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B4FDF" w14:textId="1A922F51" w:rsidR="005D6CA4" w:rsidRDefault="005D6CA4" w:rsidP="005D6CA4">
      <w:pPr>
        <w:pStyle w:val="BpSTitle"/>
      </w:pPr>
      <w:r>
        <w:t>16070</w:t>
      </w:r>
    </w:p>
    <w:p w14:paraId="0AD5AB76" w14:textId="6BDA5440" w:rsidR="00EF4A40" w:rsidRDefault="00EF4A40" w:rsidP="005D6CA4">
      <w:pPr>
        <w:pStyle w:val="BpSTitle"/>
      </w:pPr>
      <w:r w:rsidRPr="00EF4A40">
        <w:t>Western North American Boreal Treeline White Spruce-Hardwood Woodland</w:t>
      </w:r>
      <w:r>
        <w:t xml:space="preserve"> - Hardwood</w:t>
      </w:r>
    </w:p>
    <w:p w14:paraId="4C527E47" w14:textId="77777777" w:rsidR="005D6CA4" w:rsidRDefault="005D6CA4" w:rsidP="005D6CA4">
      <w:r>
        <w:t>Model Date: 03/27/08</w:t>
      </w:r>
      <w:r>
        <w:tab/>
      </w:r>
      <w:r>
        <w:tab/>
      </w:r>
      <w:r>
        <w:tab/>
      </w:r>
      <w:r>
        <w:tab/>
      </w:r>
      <w:r>
        <w:tab/>
      </w:r>
      <w:r>
        <w:tab/>
      </w:r>
      <w:r>
        <w:tab/>
      </w:r>
      <w:r>
        <w:tab/>
        <w:t>Report Date: 9/11/15</w:t>
      </w:r>
    </w:p>
    <w:p w14:paraId="13C33F84" w14:textId="77777777" w:rsidR="005D6CA4" w:rsidRDefault="005D6CA4" w:rsidP="005D6CA4"/>
    <w:tbl>
      <w:tblPr>
        <w:tblW w:w="7872"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2148"/>
        <w:gridCol w:w="3480"/>
        <w:gridCol w:w="1392"/>
        <w:gridCol w:w="852"/>
      </w:tblGrid>
      <w:tr w:rsidR="005D6CA4" w:rsidRPr="005D6CA4" w14:paraId="1AF30A00" w14:textId="77777777" w:rsidTr="005D6CA4">
        <w:tc>
          <w:tcPr>
            <w:tcW w:w="2148" w:type="dxa"/>
            <w:tcBorders>
              <w:top w:val="single" w:sz="2" w:space="0" w:color="auto"/>
              <w:left w:val="single" w:sz="12" w:space="0" w:color="auto"/>
              <w:bottom w:val="single" w:sz="12" w:space="0" w:color="000000"/>
            </w:tcBorders>
            <w:shd w:val="clear" w:color="auto" w:fill="auto"/>
          </w:tcPr>
          <w:p w14:paraId="446856A3" w14:textId="77777777" w:rsidR="005D6CA4" w:rsidRPr="005D6CA4" w:rsidRDefault="005D6CA4" w:rsidP="002124A8">
            <w:pPr>
              <w:rPr>
                <w:b/>
                <w:bCs/>
              </w:rPr>
            </w:pPr>
            <w:r w:rsidRPr="005D6CA4">
              <w:rPr>
                <w:b/>
                <w:bCs/>
              </w:rPr>
              <w:t>Modelers</w:t>
            </w:r>
          </w:p>
        </w:tc>
        <w:tc>
          <w:tcPr>
            <w:tcW w:w="3480" w:type="dxa"/>
            <w:tcBorders>
              <w:top w:val="single" w:sz="2" w:space="0" w:color="auto"/>
              <w:bottom w:val="single" w:sz="12" w:space="0" w:color="000000"/>
              <w:right w:val="single" w:sz="12" w:space="0" w:color="000000"/>
            </w:tcBorders>
            <w:shd w:val="clear" w:color="auto" w:fill="auto"/>
          </w:tcPr>
          <w:p w14:paraId="71D08114" w14:textId="77777777" w:rsidR="005D6CA4" w:rsidRPr="005D6CA4" w:rsidRDefault="005D6CA4" w:rsidP="002124A8">
            <w:pPr>
              <w:rPr>
                <w:b/>
                <w:bCs/>
              </w:rPr>
            </w:pPr>
          </w:p>
        </w:tc>
        <w:tc>
          <w:tcPr>
            <w:tcW w:w="1392" w:type="dxa"/>
            <w:tcBorders>
              <w:top w:val="single" w:sz="2" w:space="0" w:color="auto"/>
              <w:left w:val="single" w:sz="12" w:space="0" w:color="000000"/>
              <w:bottom w:val="single" w:sz="12" w:space="0" w:color="000000"/>
            </w:tcBorders>
            <w:shd w:val="clear" w:color="auto" w:fill="auto"/>
          </w:tcPr>
          <w:p w14:paraId="66F4E29C" w14:textId="77777777" w:rsidR="005D6CA4" w:rsidRPr="005D6CA4" w:rsidRDefault="005D6CA4" w:rsidP="002124A8">
            <w:pPr>
              <w:rPr>
                <w:b/>
                <w:bCs/>
              </w:rPr>
            </w:pPr>
            <w:r w:rsidRPr="005D6CA4">
              <w:rPr>
                <w:b/>
                <w:bCs/>
              </w:rPr>
              <w:t>Reviewers</w:t>
            </w:r>
          </w:p>
        </w:tc>
        <w:tc>
          <w:tcPr>
            <w:tcW w:w="852" w:type="dxa"/>
            <w:tcBorders>
              <w:top w:val="single" w:sz="2" w:space="0" w:color="auto"/>
              <w:bottom w:val="single" w:sz="12" w:space="0" w:color="000000"/>
            </w:tcBorders>
            <w:shd w:val="clear" w:color="auto" w:fill="auto"/>
          </w:tcPr>
          <w:p w14:paraId="5BA66EBC" w14:textId="77777777" w:rsidR="005D6CA4" w:rsidRPr="005D6CA4" w:rsidRDefault="005D6CA4" w:rsidP="002124A8">
            <w:pPr>
              <w:rPr>
                <w:b/>
                <w:bCs/>
              </w:rPr>
            </w:pPr>
          </w:p>
        </w:tc>
      </w:tr>
      <w:tr w:rsidR="005D6CA4" w:rsidRPr="005D6CA4" w14:paraId="32B642E2" w14:textId="77777777" w:rsidTr="005D6CA4">
        <w:tc>
          <w:tcPr>
            <w:tcW w:w="2148" w:type="dxa"/>
            <w:tcBorders>
              <w:top w:val="single" w:sz="12" w:space="0" w:color="000000"/>
              <w:left w:val="single" w:sz="12" w:space="0" w:color="auto"/>
            </w:tcBorders>
            <w:shd w:val="clear" w:color="auto" w:fill="auto"/>
          </w:tcPr>
          <w:p w14:paraId="78D36475" w14:textId="77777777" w:rsidR="005D6CA4" w:rsidRPr="005D6CA4" w:rsidRDefault="005D6CA4" w:rsidP="002124A8">
            <w:pPr>
              <w:rPr>
                <w:bCs/>
              </w:rPr>
            </w:pPr>
            <w:r w:rsidRPr="005D6CA4">
              <w:rPr>
                <w:bCs/>
              </w:rPr>
              <w:t>Mitch Michaud</w:t>
            </w:r>
          </w:p>
        </w:tc>
        <w:tc>
          <w:tcPr>
            <w:tcW w:w="3480" w:type="dxa"/>
            <w:tcBorders>
              <w:top w:val="single" w:sz="12" w:space="0" w:color="000000"/>
              <w:right w:val="single" w:sz="12" w:space="0" w:color="000000"/>
            </w:tcBorders>
            <w:shd w:val="clear" w:color="auto" w:fill="auto"/>
          </w:tcPr>
          <w:p w14:paraId="60C1E120" w14:textId="77777777" w:rsidR="005D6CA4" w:rsidRPr="005D6CA4" w:rsidRDefault="005D6CA4" w:rsidP="002124A8">
            <w:r w:rsidRPr="005D6CA4">
              <w:t>mitch.michaud@ak.usda.gov</w:t>
            </w:r>
          </w:p>
        </w:tc>
        <w:tc>
          <w:tcPr>
            <w:tcW w:w="1392" w:type="dxa"/>
            <w:tcBorders>
              <w:top w:val="single" w:sz="12" w:space="0" w:color="000000"/>
              <w:left w:val="single" w:sz="12" w:space="0" w:color="000000"/>
            </w:tcBorders>
            <w:shd w:val="clear" w:color="auto" w:fill="auto"/>
          </w:tcPr>
          <w:p w14:paraId="08E675F3" w14:textId="77777777" w:rsidR="005D6CA4" w:rsidRPr="005D6CA4" w:rsidRDefault="005D6CA4" w:rsidP="002124A8">
            <w:r w:rsidRPr="005D6CA4">
              <w:t>None</w:t>
            </w:r>
          </w:p>
        </w:tc>
        <w:tc>
          <w:tcPr>
            <w:tcW w:w="852" w:type="dxa"/>
            <w:tcBorders>
              <w:top w:val="single" w:sz="12" w:space="0" w:color="000000"/>
            </w:tcBorders>
            <w:shd w:val="clear" w:color="auto" w:fill="auto"/>
          </w:tcPr>
          <w:p w14:paraId="0C479F48" w14:textId="77777777" w:rsidR="005D6CA4" w:rsidRPr="005D6CA4" w:rsidRDefault="005D6CA4" w:rsidP="002124A8">
            <w:r w:rsidRPr="005D6CA4">
              <w:t>None</w:t>
            </w:r>
          </w:p>
        </w:tc>
      </w:tr>
      <w:tr w:rsidR="005D6CA4" w:rsidRPr="005D6CA4" w14:paraId="33A49A40" w14:textId="77777777" w:rsidTr="005D6CA4">
        <w:tc>
          <w:tcPr>
            <w:tcW w:w="2148" w:type="dxa"/>
            <w:tcBorders>
              <w:left w:val="single" w:sz="12" w:space="0" w:color="auto"/>
            </w:tcBorders>
            <w:shd w:val="clear" w:color="auto" w:fill="auto"/>
          </w:tcPr>
          <w:p w14:paraId="153094A6" w14:textId="77777777" w:rsidR="005D6CA4" w:rsidRPr="005D6CA4" w:rsidRDefault="005D6CA4" w:rsidP="002124A8">
            <w:pPr>
              <w:rPr>
                <w:bCs/>
              </w:rPr>
            </w:pPr>
            <w:r w:rsidRPr="005D6CA4">
              <w:rPr>
                <w:bCs/>
              </w:rPr>
              <w:t>Michelle Schuman</w:t>
            </w:r>
          </w:p>
        </w:tc>
        <w:tc>
          <w:tcPr>
            <w:tcW w:w="3480" w:type="dxa"/>
            <w:tcBorders>
              <w:right w:val="single" w:sz="12" w:space="0" w:color="000000"/>
            </w:tcBorders>
            <w:shd w:val="clear" w:color="auto" w:fill="auto"/>
          </w:tcPr>
          <w:p w14:paraId="03C34ECB" w14:textId="77777777" w:rsidR="005D6CA4" w:rsidRPr="005D6CA4" w:rsidRDefault="005D6CA4" w:rsidP="002124A8">
            <w:r w:rsidRPr="005D6CA4">
              <w:t>michelle.schuman@ak.usda.gov</w:t>
            </w:r>
          </w:p>
        </w:tc>
        <w:tc>
          <w:tcPr>
            <w:tcW w:w="1392" w:type="dxa"/>
            <w:tcBorders>
              <w:left w:val="single" w:sz="12" w:space="0" w:color="000000"/>
            </w:tcBorders>
            <w:shd w:val="clear" w:color="auto" w:fill="auto"/>
          </w:tcPr>
          <w:p w14:paraId="76B274D8" w14:textId="77777777" w:rsidR="005D6CA4" w:rsidRPr="005D6CA4" w:rsidRDefault="005D6CA4" w:rsidP="002124A8">
            <w:r w:rsidRPr="005D6CA4">
              <w:t>None</w:t>
            </w:r>
          </w:p>
        </w:tc>
        <w:tc>
          <w:tcPr>
            <w:tcW w:w="852" w:type="dxa"/>
            <w:shd w:val="clear" w:color="auto" w:fill="auto"/>
          </w:tcPr>
          <w:p w14:paraId="37397E07" w14:textId="77777777" w:rsidR="005D6CA4" w:rsidRPr="005D6CA4" w:rsidRDefault="005D6CA4" w:rsidP="002124A8">
            <w:r w:rsidRPr="005D6CA4">
              <w:t>None</w:t>
            </w:r>
          </w:p>
        </w:tc>
      </w:tr>
      <w:tr w:rsidR="005D6CA4" w:rsidRPr="005D6CA4" w14:paraId="37584460" w14:textId="77777777" w:rsidTr="005D6CA4">
        <w:tc>
          <w:tcPr>
            <w:tcW w:w="2148" w:type="dxa"/>
            <w:tcBorders>
              <w:left w:val="single" w:sz="12" w:space="0" w:color="auto"/>
              <w:bottom w:val="single" w:sz="2" w:space="0" w:color="auto"/>
            </w:tcBorders>
            <w:shd w:val="clear" w:color="auto" w:fill="auto"/>
          </w:tcPr>
          <w:p w14:paraId="4CBE5C92" w14:textId="77777777" w:rsidR="005D6CA4" w:rsidRPr="005D6CA4" w:rsidRDefault="005D6CA4" w:rsidP="002124A8">
            <w:pPr>
              <w:rPr>
                <w:bCs/>
              </w:rPr>
            </w:pPr>
            <w:r w:rsidRPr="005D6CA4">
              <w:rPr>
                <w:bCs/>
              </w:rPr>
              <w:t>None</w:t>
            </w:r>
          </w:p>
        </w:tc>
        <w:tc>
          <w:tcPr>
            <w:tcW w:w="3480" w:type="dxa"/>
            <w:tcBorders>
              <w:right w:val="single" w:sz="12" w:space="0" w:color="000000"/>
            </w:tcBorders>
            <w:shd w:val="clear" w:color="auto" w:fill="auto"/>
          </w:tcPr>
          <w:p w14:paraId="3DF22647" w14:textId="77777777" w:rsidR="005D6CA4" w:rsidRPr="005D6CA4" w:rsidRDefault="005D6CA4" w:rsidP="002124A8">
            <w:r w:rsidRPr="005D6CA4">
              <w:t>None</w:t>
            </w:r>
          </w:p>
        </w:tc>
        <w:tc>
          <w:tcPr>
            <w:tcW w:w="1392" w:type="dxa"/>
            <w:tcBorders>
              <w:left w:val="single" w:sz="12" w:space="0" w:color="000000"/>
              <w:bottom w:val="single" w:sz="2" w:space="0" w:color="auto"/>
            </w:tcBorders>
            <w:shd w:val="clear" w:color="auto" w:fill="auto"/>
          </w:tcPr>
          <w:p w14:paraId="0DB35873" w14:textId="77777777" w:rsidR="005D6CA4" w:rsidRPr="005D6CA4" w:rsidRDefault="005D6CA4" w:rsidP="002124A8">
            <w:r w:rsidRPr="005D6CA4">
              <w:t>None</w:t>
            </w:r>
          </w:p>
        </w:tc>
        <w:tc>
          <w:tcPr>
            <w:tcW w:w="852" w:type="dxa"/>
            <w:shd w:val="clear" w:color="auto" w:fill="auto"/>
          </w:tcPr>
          <w:p w14:paraId="3454E169" w14:textId="77777777" w:rsidR="005D6CA4" w:rsidRPr="005D6CA4" w:rsidRDefault="005D6CA4" w:rsidP="002124A8">
            <w:r w:rsidRPr="005D6CA4">
              <w:t>None</w:t>
            </w:r>
          </w:p>
        </w:tc>
      </w:tr>
    </w:tbl>
    <w:p w14:paraId="5043D870" w14:textId="77777777" w:rsidR="005D6CA4" w:rsidRDefault="005D6CA4" w:rsidP="005D6CA4"/>
    <w:p w14:paraId="55D3180E" w14:textId="77777777" w:rsidR="005D6CA4" w:rsidRDefault="005D6CA4" w:rsidP="005D6CA4">
      <w:pPr>
        <w:pStyle w:val="InfoPara"/>
      </w:pPr>
      <w:r>
        <w:t>Vegetation Type</w:t>
      </w:r>
    </w:p>
    <w:p w14:paraId="1E4EA2FC" w14:textId="77777777" w:rsidR="005D6CA4" w:rsidRDefault="005D6CA4" w:rsidP="005D6CA4">
      <w:r>
        <w:t>Forest and Woodland</w:t>
      </w:r>
    </w:p>
    <w:p w14:paraId="49CF657A" w14:textId="77777777" w:rsidR="005D6CA4" w:rsidRDefault="005D6CA4" w:rsidP="005D6CA4">
      <w:pPr>
        <w:pStyle w:val="InfoPara"/>
      </w:pPr>
      <w:r>
        <w:t>Map Zones</w:t>
      </w:r>
    </w:p>
    <w:p w14:paraId="3474E18C" w14:textId="2E4E42E0" w:rsidR="005D6CA4" w:rsidRDefault="003B6DBD" w:rsidP="005D6CA4">
      <w:r>
        <w:t>68, 69, 70, 72, 73, 74, 75, 76, 77</w:t>
      </w:r>
    </w:p>
    <w:p w14:paraId="02FD84BD" w14:textId="77777777" w:rsidR="005D6CA4" w:rsidRDefault="005D6CA4" w:rsidP="005D6CA4">
      <w:pPr>
        <w:pStyle w:val="InfoPara"/>
      </w:pPr>
      <w:r>
        <w:t>Geographic Range</w:t>
      </w:r>
    </w:p>
    <w:p w14:paraId="52DA0812" w14:textId="77777777" w:rsidR="005D6CA4" w:rsidRDefault="005D6CA4" w:rsidP="005D6CA4">
      <w:r>
        <w:t>This system occurs commonly throughout the mountain ranges of southcentral AK and also near the northern and western limit of the boreal region (NatureServe 2008). It occurs beyond the coniferous treeline in Western and northern AK (NatureServe 2008). In MZ76 this type is found in Nowacki ecoregions 8, 9 and 10.</w:t>
      </w:r>
    </w:p>
    <w:p w14:paraId="11748A56" w14:textId="77777777" w:rsidR="005D6CA4" w:rsidRDefault="005D6CA4" w:rsidP="005D6CA4">
      <w:pPr>
        <w:pStyle w:val="InfoPara"/>
      </w:pPr>
      <w:r>
        <w:t>Biophysical Site Description</w:t>
      </w:r>
    </w:p>
    <w:p w14:paraId="3EEBD005" w14:textId="77777777" w:rsidR="005D6CA4" w:rsidRDefault="005D6CA4" w:rsidP="005D6CA4">
      <w:r>
        <w:t xml:space="preserve">The following information was taken from the draft Boreal Ecological Systems description (NatureServe 2008): </w:t>
      </w:r>
    </w:p>
    <w:p w14:paraId="7798344B" w14:textId="77777777" w:rsidR="005D6CA4" w:rsidRDefault="005D6CA4" w:rsidP="005D6CA4">
      <w:r>
        <w:t>Western North American Boreal Subalpine Balsam Poplar-Aspen Woodland occurs on well-drained upland terrain on southerly aspects on upper slopes to treeline. In the upper elevation range of this system, it can occur in the subalpine zone above the coniferous treeline. Soils are generally well-drained, shallow, and develop on colluvial deposits, glacial till, or bedrock.</w:t>
      </w:r>
    </w:p>
    <w:p w14:paraId="251B1157" w14:textId="77777777" w:rsidR="005D6CA4" w:rsidRDefault="005D6CA4" w:rsidP="005D6CA4">
      <w:pPr>
        <w:pStyle w:val="InfoPara"/>
      </w:pPr>
      <w:r>
        <w:t>Vegetation Description</w:t>
      </w:r>
    </w:p>
    <w:p w14:paraId="1A750642" w14:textId="77777777" w:rsidR="005D6CA4" w:rsidRDefault="005D6CA4" w:rsidP="005D6CA4">
      <w:r>
        <w:t>Populus balsamifera ssp. balsamifera and/or P. tremuloides are the dominant overstory species. Trees are often stunted on exposed sties (Jorgenson et al. 2003). Plots from Denali National Park showed an average tree height of 2.4 meters for Dwarf Poplar Aspen Forest (Clark and Duffy 2006). Common understory shrubs include Viburnum edule, Rosa acicularis, Arctostaphylos spp., and Salix spp. A wide variety of herbaceous species may occur including Calamagrostis canadensis, Pyrola spp., and Aconitum delphinifolium (Viereck 1979, Jorgenson et al. 2003).</w:t>
      </w:r>
    </w:p>
    <w:p w14:paraId="167DC8AD" w14:textId="77777777" w:rsidR="005D6CA4" w:rsidRDefault="005D6CA4" w:rsidP="005D6CA4">
      <w:pPr>
        <w:pStyle w:val="InfoPara"/>
      </w:pPr>
      <w:r>
        <w:t>BpS Dominant and 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296"/>
        <w:gridCol w:w="2856"/>
        <w:gridCol w:w="1860"/>
      </w:tblGrid>
      <w:tr w:rsidR="005D6CA4" w:rsidRPr="005D6CA4" w14:paraId="7CF85B57" w14:textId="77777777" w:rsidTr="005D6CA4">
        <w:tc>
          <w:tcPr>
            <w:tcW w:w="1296" w:type="dxa"/>
            <w:tcBorders>
              <w:top w:val="single" w:sz="2" w:space="0" w:color="auto"/>
              <w:bottom w:val="single" w:sz="12" w:space="0" w:color="000000"/>
            </w:tcBorders>
            <w:shd w:val="clear" w:color="auto" w:fill="auto"/>
          </w:tcPr>
          <w:p w14:paraId="72885F40" w14:textId="77777777" w:rsidR="005D6CA4" w:rsidRPr="005D6CA4" w:rsidRDefault="005D6CA4" w:rsidP="001B54EC">
            <w:pPr>
              <w:rPr>
                <w:b/>
                <w:bCs/>
              </w:rPr>
            </w:pPr>
            <w:r w:rsidRPr="005D6CA4">
              <w:rPr>
                <w:b/>
                <w:bCs/>
              </w:rPr>
              <w:t>Symbol</w:t>
            </w:r>
          </w:p>
        </w:tc>
        <w:tc>
          <w:tcPr>
            <w:tcW w:w="2856" w:type="dxa"/>
            <w:tcBorders>
              <w:top w:val="single" w:sz="2" w:space="0" w:color="auto"/>
              <w:bottom w:val="single" w:sz="12" w:space="0" w:color="000000"/>
            </w:tcBorders>
            <w:shd w:val="clear" w:color="auto" w:fill="auto"/>
          </w:tcPr>
          <w:p w14:paraId="74BB023F" w14:textId="77777777" w:rsidR="005D6CA4" w:rsidRPr="005D6CA4" w:rsidRDefault="005D6CA4" w:rsidP="001B54EC">
            <w:pPr>
              <w:rPr>
                <w:b/>
                <w:bCs/>
              </w:rPr>
            </w:pPr>
            <w:r w:rsidRPr="005D6CA4">
              <w:rPr>
                <w:b/>
                <w:bCs/>
              </w:rPr>
              <w:t>Scientific Name</w:t>
            </w:r>
          </w:p>
        </w:tc>
        <w:tc>
          <w:tcPr>
            <w:tcW w:w="1860" w:type="dxa"/>
            <w:tcBorders>
              <w:top w:val="single" w:sz="2" w:space="0" w:color="auto"/>
              <w:bottom w:val="single" w:sz="12" w:space="0" w:color="000000"/>
            </w:tcBorders>
            <w:shd w:val="clear" w:color="auto" w:fill="auto"/>
          </w:tcPr>
          <w:p w14:paraId="45522F96" w14:textId="77777777" w:rsidR="005D6CA4" w:rsidRPr="005D6CA4" w:rsidRDefault="005D6CA4" w:rsidP="001B54EC">
            <w:pPr>
              <w:rPr>
                <w:b/>
                <w:bCs/>
              </w:rPr>
            </w:pPr>
            <w:r w:rsidRPr="005D6CA4">
              <w:rPr>
                <w:b/>
                <w:bCs/>
              </w:rPr>
              <w:t>Common Name</w:t>
            </w:r>
          </w:p>
        </w:tc>
      </w:tr>
      <w:tr w:rsidR="005D6CA4" w:rsidRPr="005D6CA4" w14:paraId="5DDA16D5" w14:textId="77777777" w:rsidTr="005D6CA4">
        <w:tc>
          <w:tcPr>
            <w:tcW w:w="1296" w:type="dxa"/>
            <w:tcBorders>
              <w:top w:val="single" w:sz="12" w:space="0" w:color="000000"/>
            </w:tcBorders>
            <w:shd w:val="clear" w:color="auto" w:fill="auto"/>
          </w:tcPr>
          <w:p w14:paraId="5ED50E3E" w14:textId="77777777" w:rsidR="005D6CA4" w:rsidRPr="005D6CA4" w:rsidRDefault="005D6CA4" w:rsidP="001B54EC">
            <w:pPr>
              <w:rPr>
                <w:bCs/>
              </w:rPr>
            </w:pPr>
            <w:r w:rsidRPr="005D6CA4">
              <w:rPr>
                <w:bCs/>
              </w:rPr>
              <w:t>POBA2</w:t>
            </w:r>
          </w:p>
        </w:tc>
        <w:tc>
          <w:tcPr>
            <w:tcW w:w="2856" w:type="dxa"/>
            <w:tcBorders>
              <w:top w:val="single" w:sz="12" w:space="0" w:color="000000"/>
            </w:tcBorders>
            <w:shd w:val="clear" w:color="auto" w:fill="auto"/>
          </w:tcPr>
          <w:p w14:paraId="2E904142" w14:textId="77777777" w:rsidR="005D6CA4" w:rsidRPr="005D6CA4" w:rsidRDefault="005D6CA4" w:rsidP="001B54EC">
            <w:r w:rsidRPr="005D6CA4">
              <w:t>Populus balsamifera</w:t>
            </w:r>
          </w:p>
        </w:tc>
        <w:tc>
          <w:tcPr>
            <w:tcW w:w="1860" w:type="dxa"/>
            <w:tcBorders>
              <w:top w:val="single" w:sz="12" w:space="0" w:color="000000"/>
            </w:tcBorders>
            <w:shd w:val="clear" w:color="auto" w:fill="auto"/>
          </w:tcPr>
          <w:p w14:paraId="6F24478E" w14:textId="77777777" w:rsidR="005D6CA4" w:rsidRPr="005D6CA4" w:rsidRDefault="005D6CA4" w:rsidP="001B54EC">
            <w:r w:rsidRPr="005D6CA4">
              <w:t>Balsam poplar</w:t>
            </w:r>
          </w:p>
        </w:tc>
      </w:tr>
      <w:tr w:rsidR="005D6CA4" w:rsidRPr="005D6CA4" w14:paraId="1466A9BE" w14:textId="77777777" w:rsidTr="005D6CA4">
        <w:tc>
          <w:tcPr>
            <w:tcW w:w="1296" w:type="dxa"/>
            <w:shd w:val="clear" w:color="auto" w:fill="auto"/>
          </w:tcPr>
          <w:p w14:paraId="12AADA26" w14:textId="77777777" w:rsidR="005D6CA4" w:rsidRPr="005D6CA4" w:rsidRDefault="005D6CA4" w:rsidP="001B54EC">
            <w:pPr>
              <w:rPr>
                <w:bCs/>
              </w:rPr>
            </w:pPr>
            <w:r w:rsidRPr="005D6CA4">
              <w:rPr>
                <w:bCs/>
              </w:rPr>
              <w:t>POTR5</w:t>
            </w:r>
          </w:p>
        </w:tc>
        <w:tc>
          <w:tcPr>
            <w:tcW w:w="2856" w:type="dxa"/>
            <w:shd w:val="clear" w:color="auto" w:fill="auto"/>
          </w:tcPr>
          <w:p w14:paraId="3F7FA571" w14:textId="77777777" w:rsidR="005D6CA4" w:rsidRPr="005D6CA4" w:rsidRDefault="005D6CA4" w:rsidP="001B54EC">
            <w:r w:rsidRPr="005D6CA4">
              <w:t>Populus tremuloides</w:t>
            </w:r>
          </w:p>
        </w:tc>
        <w:tc>
          <w:tcPr>
            <w:tcW w:w="1860" w:type="dxa"/>
            <w:shd w:val="clear" w:color="auto" w:fill="auto"/>
          </w:tcPr>
          <w:p w14:paraId="1EFABE63" w14:textId="77777777" w:rsidR="005D6CA4" w:rsidRPr="005D6CA4" w:rsidRDefault="005D6CA4" w:rsidP="001B54EC">
            <w:r w:rsidRPr="005D6CA4">
              <w:t>Quaking aspen</w:t>
            </w:r>
          </w:p>
        </w:tc>
      </w:tr>
      <w:tr w:rsidR="005D6CA4" w:rsidRPr="005D6CA4" w14:paraId="60ED2B8B" w14:textId="77777777" w:rsidTr="005D6CA4">
        <w:tc>
          <w:tcPr>
            <w:tcW w:w="1296" w:type="dxa"/>
            <w:shd w:val="clear" w:color="auto" w:fill="auto"/>
          </w:tcPr>
          <w:p w14:paraId="418AA654" w14:textId="77777777" w:rsidR="005D6CA4" w:rsidRPr="005D6CA4" w:rsidRDefault="005D6CA4" w:rsidP="001B54EC">
            <w:pPr>
              <w:rPr>
                <w:bCs/>
              </w:rPr>
            </w:pPr>
            <w:r w:rsidRPr="005D6CA4">
              <w:rPr>
                <w:bCs/>
              </w:rPr>
              <w:t>VIED</w:t>
            </w:r>
          </w:p>
        </w:tc>
        <w:tc>
          <w:tcPr>
            <w:tcW w:w="2856" w:type="dxa"/>
            <w:shd w:val="clear" w:color="auto" w:fill="auto"/>
          </w:tcPr>
          <w:p w14:paraId="7F1BC937" w14:textId="77777777" w:rsidR="005D6CA4" w:rsidRPr="005D6CA4" w:rsidRDefault="005D6CA4" w:rsidP="001B54EC">
            <w:r w:rsidRPr="005D6CA4">
              <w:t>Viburnum edule</w:t>
            </w:r>
          </w:p>
        </w:tc>
        <w:tc>
          <w:tcPr>
            <w:tcW w:w="1860" w:type="dxa"/>
            <w:shd w:val="clear" w:color="auto" w:fill="auto"/>
          </w:tcPr>
          <w:p w14:paraId="680347FA" w14:textId="77777777" w:rsidR="005D6CA4" w:rsidRPr="005D6CA4" w:rsidRDefault="005D6CA4" w:rsidP="001B54EC">
            <w:r w:rsidRPr="005D6CA4">
              <w:t>Squashberry</w:t>
            </w:r>
          </w:p>
        </w:tc>
      </w:tr>
      <w:tr w:rsidR="005D6CA4" w:rsidRPr="005D6CA4" w14:paraId="46DB3CE6" w14:textId="77777777" w:rsidTr="005D6CA4">
        <w:tc>
          <w:tcPr>
            <w:tcW w:w="1296" w:type="dxa"/>
            <w:shd w:val="clear" w:color="auto" w:fill="auto"/>
          </w:tcPr>
          <w:p w14:paraId="05AC58A7" w14:textId="77777777" w:rsidR="005D6CA4" w:rsidRPr="005D6CA4" w:rsidRDefault="005D6CA4" w:rsidP="001B54EC">
            <w:pPr>
              <w:rPr>
                <w:bCs/>
              </w:rPr>
            </w:pPr>
            <w:r w:rsidRPr="005D6CA4">
              <w:rPr>
                <w:bCs/>
              </w:rPr>
              <w:t>ROAC</w:t>
            </w:r>
          </w:p>
        </w:tc>
        <w:tc>
          <w:tcPr>
            <w:tcW w:w="2856" w:type="dxa"/>
            <w:shd w:val="clear" w:color="auto" w:fill="auto"/>
          </w:tcPr>
          <w:p w14:paraId="3FD1BA63" w14:textId="77777777" w:rsidR="005D6CA4" w:rsidRPr="005D6CA4" w:rsidRDefault="005D6CA4" w:rsidP="001B54EC">
            <w:r w:rsidRPr="005D6CA4">
              <w:t>Rosa acicularis</w:t>
            </w:r>
          </w:p>
        </w:tc>
        <w:tc>
          <w:tcPr>
            <w:tcW w:w="1860" w:type="dxa"/>
            <w:shd w:val="clear" w:color="auto" w:fill="auto"/>
          </w:tcPr>
          <w:p w14:paraId="6BE838E3" w14:textId="77777777" w:rsidR="005D6CA4" w:rsidRPr="005D6CA4" w:rsidRDefault="005D6CA4" w:rsidP="001B54EC">
            <w:r w:rsidRPr="005D6CA4">
              <w:t>Prickly rose</w:t>
            </w:r>
          </w:p>
        </w:tc>
      </w:tr>
      <w:tr w:rsidR="005D6CA4" w:rsidRPr="005D6CA4" w14:paraId="377B5F0E" w14:textId="77777777" w:rsidTr="005D6CA4">
        <w:tc>
          <w:tcPr>
            <w:tcW w:w="1296" w:type="dxa"/>
            <w:shd w:val="clear" w:color="auto" w:fill="auto"/>
          </w:tcPr>
          <w:p w14:paraId="63BC14B3" w14:textId="77777777" w:rsidR="005D6CA4" w:rsidRPr="005D6CA4" w:rsidRDefault="005D6CA4" w:rsidP="001B54EC">
            <w:pPr>
              <w:rPr>
                <w:bCs/>
              </w:rPr>
            </w:pPr>
            <w:r w:rsidRPr="005D6CA4">
              <w:rPr>
                <w:bCs/>
              </w:rPr>
              <w:t>ARCTO3</w:t>
            </w:r>
          </w:p>
        </w:tc>
        <w:tc>
          <w:tcPr>
            <w:tcW w:w="2856" w:type="dxa"/>
            <w:shd w:val="clear" w:color="auto" w:fill="auto"/>
          </w:tcPr>
          <w:p w14:paraId="41730C5E" w14:textId="77777777" w:rsidR="005D6CA4" w:rsidRPr="005D6CA4" w:rsidRDefault="005D6CA4" w:rsidP="001B54EC">
            <w:r w:rsidRPr="005D6CA4">
              <w:t>Arctostaphylos</w:t>
            </w:r>
          </w:p>
        </w:tc>
        <w:tc>
          <w:tcPr>
            <w:tcW w:w="1860" w:type="dxa"/>
            <w:shd w:val="clear" w:color="auto" w:fill="auto"/>
          </w:tcPr>
          <w:p w14:paraId="75AE36DB" w14:textId="77777777" w:rsidR="005D6CA4" w:rsidRPr="005D6CA4" w:rsidRDefault="005D6CA4" w:rsidP="001B54EC">
            <w:r w:rsidRPr="005D6CA4">
              <w:t>Manzanita</w:t>
            </w:r>
          </w:p>
        </w:tc>
      </w:tr>
      <w:tr w:rsidR="005D6CA4" w:rsidRPr="005D6CA4" w14:paraId="71D6669C" w14:textId="77777777" w:rsidTr="005D6CA4">
        <w:tc>
          <w:tcPr>
            <w:tcW w:w="1296" w:type="dxa"/>
            <w:shd w:val="clear" w:color="auto" w:fill="auto"/>
          </w:tcPr>
          <w:p w14:paraId="12FA5A5B" w14:textId="77777777" w:rsidR="005D6CA4" w:rsidRPr="005D6CA4" w:rsidRDefault="005D6CA4" w:rsidP="001B54EC">
            <w:pPr>
              <w:rPr>
                <w:bCs/>
              </w:rPr>
            </w:pPr>
            <w:r w:rsidRPr="005D6CA4">
              <w:rPr>
                <w:bCs/>
              </w:rPr>
              <w:t>SALIX</w:t>
            </w:r>
          </w:p>
        </w:tc>
        <w:tc>
          <w:tcPr>
            <w:tcW w:w="2856" w:type="dxa"/>
            <w:shd w:val="clear" w:color="auto" w:fill="auto"/>
          </w:tcPr>
          <w:p w14:paraId="2969065D" w14:textId="77777777" w:rsidR="005D6CA4" w:rsidRPr="005D6CA4" w:rsidRDefault="005D6CA4" w:rsidP="001B54EC">
            <w:r w:rsidRPr="005D6CA4">
              <w:t>Salix</w:t>
            </w:r>
          </w:p>
        </w:tc>
        <w:tc>
          <w:tcPr>
            <w:tcW w:w="1860" w:type="dxa"/>
            <w:shd w:val="clear" w:color="auto" w:fill="auto"/>
          </w:tcPr>
          <w:p w14:paraId="3D25E531" w14:textId="77777777" w:rsidR="005D6CA4" w:rsidRPr="005D6CA4" w:rsidRDefault="005D6CA4" w:rsidP="001B54EC">
            <w:r w:rsidRPr="005D6CA4">
              <w:t>Willow</w:t>
            </w:r>
          </w:p>
        </w:tc>
      </w:tr>
      <w:tr w:rsidR="005D6CA4" w:rsidRPr="005D6CA4" w14:paraId="261DD30A" w14:textId="77777777" w:rsidTr="005D6CA4">
        <w:tc>
          <w:tcPr>
            <w:tcW w:w="1296" w:type="dxa"/>
            <w:shd w:val="clear" w:color="auto" w:fill="auto"/>
          </w:tcPr>
          <w:p w14:paraId="492B5865" w14:textId="77777777" w:rsidR="005D6CA4" w:rsidRPr="005D6CA4" w:rsidRDefault="005D6CA4" w:rsidP="001B54EC">
            <w:pPr>
              <w:rPr>
                <w:bCs/>
              </w:rPr>
            </w:pPr>
            <w:r w:rsidRPr="005D6CA4">
              <w:rPr>
                <w:bCs/>
              </w:rPr>
              <w:t>CACA4</w:t>
            </w:r>
          </w:p>
        </w:tc>
        <w:tc>
          <w:tcPr>
            <w:tcW w:w="2856" w:type="dxa"/>
            <w:shd w:val="clear" w:color="auto" w:fill="auto"/>
          </w:tcPr>
          <w:p w14:paraId="1EEAFFEC" w14:textId="77777777" w:rsidR="005D6CA4" w:rsidRPr="005D6CA4" w:rsidRDefault="005D6CA4" w:rsidP="001B54EC">
            <w:r w:rsidRPr="005D6CA4">
              <w:t>Calamagrostis canadensis</w:t>
            </w:r>
          </w:p>
        </w:tc>
        <w:tc>
          <w:tcPr>
            <w:tcW w:w="1860" w:type="dxa"/>
            <w:shd w:val="clear" w:color="auto" w:fill="auto"/>
          </w:tcPr>
          <w:p w14:paraId="3868C36C" w14:textId="77777777" w:rsidR="005D6CA4" w:rsidRPr="005D6CA4" w:rsidRDefault="005D6CA4" w:rsidP="001B54EC">
            <w:r w:rsidRPr="005D6CA4">
              <w:t>Bluejoint</w:t>
            </w:r>
          </w:p>
        </w:tc>
      </w:tr>
    </w:tbl>
    <w:p w14:paraId="6135E113" w14:textId="77777777" w:rsidR="005D6CA4" w:rsidRDefault="005D6CA4" w:rsidP="005D6CA4">
      <w:pPr>
        <w:pStyle w:val="InfoPara"/>
      </w:pPr>
      <w:r>
        <w:lastRenderedPageBreak/>
        <w:t>Disturbance Description</w:t>
      </w:r>
    </w:p>
    <w:p w14:paraId="6B0889D0" w14:textId="77777777" w:rsidR="005D6CA4" w:rsidRDefault="005D6CA4" w:rsidP="005D6CA4">
      <w:r>
        <w:t>The disturbance dynamics of these high elevation forests are unclear but Wind/exposure and fire could be driving disturbance process. Balsam poplar and quaking aspen are fire adapted. Balsam poplar may be top killed by moderate intensity fires but can root sprout within several weeks following fire (Harris 1990). Aspen is also easily top killed by fire but fire stimulates vigorous root sprouting (Howard 1996).</w:t>
      </w:r>
    </w:p>
    <w:p w14:paraId="419BF0B1" w14:textId="77777777" w:rsidR="005D6CA4" w:rsidRDefault="005D6CA4" w:rsidP="005D6CA4"/>
    <w:p w14:paraId="166D8128" w14:textId="7218A6CC" w:rsidR="005D6CA4" w:rsidRDefault="005D6CA4" w:rsidP="005D6CA4">
      <w:r>
        <w:t xml:space="preserve">The probability of fire in the </w:t>
      </w:r>
      <w:r w:rsidR="003B6DBD">
        <w:t xml:space="preserve">state-and-transition simulation </w:t>
      </w:r>
      <w:r>
        <w:t>model is a best guess based on the assumption that this type would have a fire return interval similar to that of tundra types.</w:t>
      </w:r>
    </w:p>
    <w:p w14:paraId="0200A09F" w14:textId="140848CF" w:rsidR="005D6CA4" w:rsidRDefault="005D6CA4" w:rsidP="005D6CA4">
      <w:pPr>
        <w:pStyle w:val="InfoPara"/>
      </w:pPr>
      <w:r>
        <w:t xml:space="preserve">Fire Frequency </w:t>
      </w:r>
    </w:p>
    <w:tbl>
      <w:tblPr>
        <w:tblW w:w="7536"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2184"/>
        <w:gridCol w:w="1008"/>
        <w:gridCol w:w="996"/>
        <w:gridCol w:w="1056"/>
        <w:gridCol w:w="2292"/>
      </w:tblGrid>
      <w:tr w:rsidR="005D6CA4" w:rsidRPr="005D6CA4" w14:paraId="29F98231" w14:textId="77777777" w:rsidTr="005D6CA4">
        <w:tc>
          <w:tcPr>
            <w:tcW w:w="2184" w:type="dxa"/>
            <w:tcBorders>
              <w:top w:val="single" w:sz="2" w:space="0" w:color="auto"/>
              <w:bottom w:val="single" w:sz="12" w:space="0" w:color="000000"/>
              <w:right w:val="single" w:sz="12" w:space="0" w:color="000000"/>
            </w:tcBorders>
            <w:shd w:val="clear" w:color="auto" w:fill="auto"/>
          </w:tcPr>
          <w:p w14:paraId="6D1E9301" w14:textId="77777777" w:rsidR="005D6CA4" w:rsidRPr="005D6CA4" w:rsidRDefault="005D6CA4" w:rsidP="007F4918">
            <w:pPr>
              <w:rPr>
                <w:b/>
                <w:bCs/>
              </w:rPr>
            </w:pPr>
            <w:r w:rsidRPr="005D6CA4">
              <w:rPr>
                <w:b/>
                <w:bCs/>
              </w:rPr>
              <w:t>Severity</w:t>
            </w:r>
          </w:p>
        </w:tc>
        <w:tc>
          <w:tcPr>
            <w:tcW w:w="1008" w:type="dxa"/>
            <w:tcBorders>
              <w:top w:val="single" w:sz="2" w:space="0" w:color="auto"/>
              <w:left w:val="single" w:sz="12" w:space="0" w:color="000000"/>
              <w:bottom w:val="single" w:sz="12" w:space="0" w:color="000000"/>
            </w:tcBorders>
            <w:shd w:val="clear" w:color="auto" w:fill="auto"/>
          </w:tcPr>
          <w:p w14:paraId="48FA83C1" w14:textId="77777777" w:rsidR="005D6CA4" w:rsidRPr="005D6CA4" w:rsidRDefault="005D6CA4" w:rsidP="007F4918">
            <w:pPr>
              <w:rPr>
                <w:b/>
                <w:bCs/>
              </w:rPr>
            </w:pPr>
            <w:r w:rsidRPr="005D6CA4">
              <w:rPr>
                <w:b/>
                <w:bCs/>
              </w:rPr>
              <w:t>Avg FI</w:t>
            </w:r>
          </w:p>
        </w:tc>
        <w:tc>
          <w:tcPr>
            <w:tcW w:w="996" w:type="dxa"/>
            <w:tcBorders>
              <w:top w:val="single" w:sz="2" w:space="0" w:color="auto"/>
              <w:bottom w:val="single" w:sz="12" w:space="0" w:color="000000"/>
            </w:tcBorders>
            <w:shd w:val="clear" w:color="auto" w:fill="auto"/>
          </w:tcPr>
          <w:p w14:paraId="4D9D4D5E" w14:textId="77777777" w:rsidR="005D6CA4" w:rsidRPr="005D6CA4" w:rsidRDefault="005D6CA4" w:rsidP="007F4918">
            <w:pPr>
              <w:rPr>
                <w:b/>
                <w:bCs/>
              </w:rPr>
            </w:pPr>
            <w:r w:rsidRPr="005D6CA4">
              <w:rPr>
                <w:b/>
                <w:bCs/>
              </w:rPr>
              <w:t>Min FI</w:t>
            </w:r>
          </w:p>
        </w:tc>
        <w:tc>
          <w:tcPr>
            <w:tcW w:w="1056" w:type="dxa"/>
            <w:tcBorders>
              <w:top w:val="single" w:sz="2" w:space="0" w:color="auto"/>
              <w:bottom w:val="single" w:sz="12" w:space="0" w:color="000000"/>
              <w:right w:val="single" w:sz="12" w:space="0" w:color="000000"/>
            </w:tcBorders>
            <w:shd w:val="clear" w:color="auto" w:fill="auto"/>
          </w:tcPr>
          <w:p w14:paraId="26ADE937" w14:textId="77777777" w:rsidR="005D6CA4" w:rsidRPr="005D6CA4" w:rsidRDefault="005D6CA4" w:rsidP="007F4918">
            <w:pPr>
              <w:rPr>
                <w:b/>
                <w:bCs/>
              </w:rPr>
            </w:pPr>
            <w:r w:rsidRPr="005D6CA4">
              <w:rPr>
                <w:b/>
                <w:bCs/>
              </w:rPr>
              <w:t>Max FI</w:t>
            </w:r>
          </w:p>
        </w:tc>
        <w:tc>
          <w:tcPr>
            <w:tcW w:w="2292" w:type="dxa"/>
            <w:tcBorders>
              <w:top w:val="single" w:sz="2" w:space="0" w:color="auto"/>
              <w:left w:val="single" w:sz="12" w:space="0" w:color="000000"/>
              <w:bottom w:val="single" w:sz="12" w:space="0" w:color="000000"/>
            </w:tcBorders>
            <w:shd w:val="clear" w:color="auto" w:fill="auto"/>
          </w:tcPr>
          <w:p w14:paraId="78D8A331" w14:textId="77777777" w:rsidR="005D6CA4" w:rsidRPr="005D6CA4" w:rsidRDefault="005D6CA4" w:rsidP="007F4918">
            <w:pPr>
              <w:rPr>
                <w:b/>
                <w:bCs/>
              </w:rPr>
            </w:pPr>
            <w:r w:rsidRPr="005D6CA4">
              <w:rPr>
                <w:b/>
                <w:bCs/>
              </w:rPr>
              <w:t>Percent of All Fires</w:t>
            </w:r>
          </w:p>
        </w:tc>
      </w:tr>
      <w:tr w:rsidR="005D6CA4" w:rsidRPr="005D6CA4" w14:paraId="6A0B74EE" w14:textId="77777777" w:rsidTr="005D6CA4">
        <w:tc>
          <w:tcPr>
            <w:tcW w:w="2184" w:type="dxa"/>
            <w:tcBorders>
              <w:top w:val="single" w:sz="12" w:space="0" w:color="000000"/>
              <w:right w:val="single" w:sz="12" w:space="0" w:color="000000"/>
            </w:tcBorders>
            <w:shd w:val="clear" w:color="auto" w:fill="auto"/>
          </w:tcPr>
          <w:p w14:paraId="64046126" w14:textId="77777777" w:rsidR="005D6CA4" w:rsidRPr="005D6CA4" w:rsidRDefault="005D6CA4" w:rsidP="007F4918">
            <w:pPr>
              <w:rPr>
                <w:bCs/>
              </w:rPr>
            </w:pPr>
            <w:r w:rsidRPr="005D6CA4">
              <w:rPr>
                <w:bCs/>
              </w:rPr>
              <w:t>Replacement</w:t>
            </w:r>
          </w:p>
        </w:tc>
        <w:tc>
          <w:tcPr>
            <w:tcW w:w="1008" w:type="dxa"/>
            <w:tcBorders>
              <w:top w:val="single" w:sz="12" w:space="0" w:color="000000"/>
              <w:left w:val="single" w:sz="12" w:space="0" w:color="000000"/>
            </w:tcBorders>
            <w:shd w:val="clear" w:color="auto" w:fill="auto"/>
          </w:tcPr>
          <w:p w14:paraId="170FD65C" w14:textId="77777777" w:rsidR="005D6CA4" w:rsidRPr="005D6CA4" w:rsidRDefault="005D6CA4" w:rsidP="007F4918">
            <w:r w:rsidRPr="005D6CA4">
              <w:t>715</w:t>
            </w:r>
          </w:p>
        </w:tc>
        <w:tc>
          <w:tcPr>
            <w:tcW w:w="996" w:type="dxa"/>
            <w:tcBorders>
              <w:top w:val="single" w:sz="12" w:space="0" w:color="000000"/>
            </w:tcBorders>
            <w:shd w:val="clear" w:color="auto" w:fill="auto"/>
          </w:tcPr>
          <w:p w14:paraId="559F3BF2" w14:textId="77777777" w:rsidR="005D6CA4" w:rsidRPr="005D6CA4" w:rsidRDefault="005D6CA4" w:rsidP="007F4918"/>
        </w:tc>
        <w:tc>
          <w:tcPr>
            <w:tcW w:w="1056" w:type="dxa"/>
            <w:tcBorders>
              <w:top w:val="single" w:sz="12" w:space="0" w:color="000000"/>
              <w:right w:val="single" w:sz="12" w:space="0" w:color="000000"/>
            </w:tcBorders>
            <w:shd w:val="clear" w:color="auto" w:fill="auto"/>
          </w:tcPr>
          <w:p w14:paraId="58CB996A" w14:textId="77777777" w:rsidR="005D6CA4" w:rsidRPr="005D6CA4" w:rsidRDefault="005D6CA4" w:rsidP="007F4918"/>
        </w:tc>
        <w:tc>
          <w:tcPr>
            <w:tcW w:w="2292" w:type="dxa"/>
            <w:tcBorders>
              <w:top w:val="single" w:sz="12" w:space="0" w:color="000000"/>
              <w:left w:val="single" w:sz="12" w:space="0" w:color="000000"/>
            </w:tcBorders>
            <w:shd w:val="clear" w:color="auto" w:fill="auto"/>
          </w:tcPr>
          <w:p w14:paraId="15C963EF" w14:textId="77777777" w:rsidR="005D6CA4" w:rsidRPr="005D6CA4" w:rsidRDefault="005D6CA4" w:rsidP="007F4918">
            <w:r w:rsidRPr="005D6CA4">
              <w:t>22</w:t>
            </w:r>
          </w:p>
        </w:tc>
      </w:tr>
      <w:tr w:rsidR="005D6CA4" w:rsidRPr="005D6CA4" w14:paraId="56843F87" w14:textId="77777777" w:rsidTr="005D6CA4">
        <w:tc>
          <w:tcPr>
            <w:tcW w:w="2184" w:type="dxa"/>
            <w:tcBorders>
              <w:bottom w:val="single" w:sz="6" w:space="0" w:color="000000"/>
              <w:right w:val="single" w:sz="12" w:space="0" w:color="000000"/>
            </w:tcBorders>
            <w:shd w:val="clear" w:color="auto" w:fill="auto"/>
          </w:tcPr>
          <w:p w14:paraId="5491B5A3" w14:textId="77777777" w:rsidR="005D6CA4" w:rsidRPr="005D6CA4" w:rsidRDefault="005D6CA4" w:rsidP="007F4918">
            <w:pPr>
              <w:rPr>
                <w:bCs/>
              </w:rPr>
            </w:pPr>
            <w:r w:rsidRPr="005D6CA4">
              <w:rPr>
                <w:bCs/>
              </w:rPr>
              <w:t>Moderate (Mixed)</w:t>
            </w:r>
          </w:p>
        </w:tc>
        <w:tc>
          <w:tcPr>
            <w:tcW w:w="1008" w:type="dxa"/>
            <w:tcBorders>
              <w:left w:val="single" w:sz="12" w:space="0" w:color="000000"/>
              <w:bottom w:val="single" w:sz="6" w:space="0" w:color="000000"/>
            </w:tcBorders>
            <w:shd w:val="clear" w:color="auto" w:fill="auto"/>
          </w:tcPr>
          <w:p w14:paraId="74F20C9F" w14:textId="77777777" w:rsidR="005D6CA4" w:rsidRPr="005D6CA4" w:rsidRDefault="005D6CA4" w:rsidP="007F4918">
            <w:r w:rsidRPr="005D6CA4">
              <w:t>205</w:t>
            </w:r>
          </w:p>
        </w:tc>
        <w:tc>
          <w:tcPr>
            <w:tcW w:w="996" w:type="dxa"/>
            <w:tcBorders>
              <w:bottom w:val="single" w:sz="6" w:space="0" w:color="000000"/>
            </w:tcBorders>
            <w:shd w:val="clear" w:color="auto" w:fill="auto"/>
          </w:tcPr>
          <w:p w14:paraId="04DB2ADF" w14:textId="77777777" w:rsidR="005D6CA4" w:rsidRPr="005D6CA4" w:rsidRDefault="005D6CA4" w:rsidP="007F4918"/>
        </w:tc>
        <w:tc>
          <w:tcPr>
            <w:tcW w:w="1056" w:type="dxa"/>
            <w:tcBorders>
              <w:bottom w:val="single" w:sz="6" w:space="0" w:color="000000"/>
              <w:right w:val="single" w:sz="12" w:space="0" w:color="000000"/>
            </w:tcBorders>
            <w:shd w:val="clear" w:color="auto" w:fill="auto"/>
          </w:tcPr>
          <w:p w14:paraId="67087145" w14:textId="77777777" w:rsidR="005D6CA4" w:rsidRPr="005D6CA4" w:rsidRDefault="005D6CA4" w:rsidP="007F4918"/>
        </w:tc>
        <w:tc>
          <w:tcPr>
            <w:tcW w:w="2292" w:type="dxa"/>
            <w:tcBorders>
              <w:left w:val="single" w:sz="12" w:space="0" w:color="000000"/>
              <w:bottom w:val="single" w:sz="6" w:space="0" w:color="000000"/>
            </w:tcBorders>
            <w:shd w:val="clear" w:color="auto" w:fill="auto"/>
          </w:tcPr>
          <w:p w14:paraId="49EE501D" w14:textId="77777777" w:rsidR="005D6CA4" w:rsidRPr="005D6CA4" w:rsidRDefault="005D6CA4" w:rsidP="007F4918">
            <w:r w:rsidRPr="005D6CA4">
              <w:t>78</w:t>
            </w:r>
          </w:p>
        </w:tc>
      </w:tr>
      <w:tr w:rsidR="005D6CA4" w:rsidRPr="005D6CA4" w14:paraId="2803D1AF" w14:textId="77777777" w:rsidTr="005D6CA4">
        <w:tc>
          <w:tcPr>
            <w:tcW w:w="2184" w:type="dxa"/>
            <w:tcBorders>
              <w:top w:val="single" w:sz="6" w:space="0" w:color="000000"/>
              <w:bottom w:val="single" w:sz="8" w:space="0" w:color="000000"/>
              <w:right w:val="single" w:sz="12" w:space="0" w:color="000000"/>
            </w:tcBorders>
            <w:shd w:val="clear" w:color="auto" w:fill="auto"/>
          </w:tcPr>
          <w:p w14:paraId="2A85F376" w14:textId="77777777" w:rsidR="005D6CA4" w:rsidRPr="005D6CA4" w:rsidRDefault="005D6CA4" w:rsidP="007F4918">
            <w:pPr>
              <w:rPr>
                <w:bCs/>
              </w:rPr>
            </w:pPr>
            <w:r w:rsidRPr="005D6CA4">
              <w:rPr>
                <w:bCs/>
              </w:rPr>
              <w:t>Low (Surface)</w:t>
            </w:r>
          </w:p>
        </w:tc>
        <w:tc>
          <w:tcPr>
            <w:tcW w:w="1008" w:type="dxa"/>
            <w:tcBorders>
              <w:top w:val="single" w:sz="6" w:space="0" w:color="000000"/>
              <w:left w:val="single" w:sz="12" w:space="0" w:color="000000"/>
              <w:bottom w:val="single" w:sz="8" w:space="0" w:color="000000"/>
            </w:tcBorders>
            <w:shd w:val="clear" w:color="auto" w:fill="auto"/>
          </w:tcPr>
          <w:p w14:paraId="6FD9D267" w14:textId="77777777" w:rsidR="005D6CA4" w:rsidRPr="005D6CA4" w:rsidRDefault="005D6CA4" w:rsidP="007F4918"/>
        </w:tc>
        <w:tc>
          <w:tcPr>
            <w:tcW w:w="996" w:type="dxa"/>
            <w:tcBorders>
              <w:top w:val="single" w:sz="6" w:space="0" w:color="000000"/>
              <w:bottom w:val="single" w:sz="8" w:space="0" w:color="000000"/>
            </w:tcBorders>
            <w:shd w:val="clear" w:color="auto" w:fill="auto"/>
          </w:tcPr>
          <w:p w14:paraId="12699FC6" w14:textId="77777777" w:rsidR="005D6CA4" w:rsidRPr="005D6CA4" w:rsidRDefault="005D6CA4" w:rsidP="007F4918"/>
        </w:tc>
        <w:tc>
          <w:tcPr>
            <w:tcW w:w="1056" w:type="dxa"/>
            <w:tcBorders>
              <w:top w:val="single" w:sz="6" w:space="0" w:color="000000"/>
              <w:bottom w:val="single" w:sz="8" w:space="0" w:color="000000"/>
              <w:right w:val="single" w:sz="12" w:space="0" w:color="000000"/>
            </w:tcBorders>
            <w:shd w:val="clear" w:color="auto" w:fill="auto"/>
          </w:tcPr>
          <w:p w14:paraId="79232733" w14:textId="77777777" w:rsidR="005D6CA4" w:rsidRPr="005D6CA4" w:rsidRDefault="005D6CA4" w:rsidP="007F4918"/>
        </w:tc>
        <w:tc>
          <w:tcPr>
            <w:tcW w:w="2292" w:type="dxa"/>
            <w:tcBorders>
              <w:top w:val="single" w:sz="6" w:space="0" w:color="000000"/>
              <w:left w:val="single" w:sz="12" w:space="0" w:color="000000"/>
              <w:bottom w:val="single" w:sz="8" w:space="0" w:color="000000"/>
            </w:tcBorders>
            <w:shd w:val="clear" w:color="auto" w:fill="auto"/>
          </w:tcPr>
          <w:p w14:paraId="54A3B92D" w14:textId="77777777" w:rsidR="005D6CA4" w:rsidRPr="005D6CA4" w:rsidRDefault="005D6CA4" w:rsidP="007F4918"/>
        </w:tc>
      </w:tr>
      <w:tr w:rsidR="005D6CA4" w:rsidRPr="005D6CA4" w14:paraId="5DB61B33" w14:textId="77777777" w:rsidTr="005D6CA4">
        <w:tc>
          <w:tcPr>
            <w:tcW w:w="2184" w:type="dxa"/>
            <w:tcBorders>
              <w:top w:val="single" w:sz="8" w:space="0" w:color="000000"/>
              <w:bottom w:val="single" w:sz="2" w:space="0" w:color="auto"/>
              <w:right w:val="single" w:sz="12" w:space="0" w:color="000000"/>
            </w:tcBorders>
            <w:shd w:val="clear" w:color="auto" w:fill="auto"/>
          </w:tcPr>
          <w:p w14:paraId="358FF45A" w14:textId="77777777" w:rsidR="005D6CA4" w:rsidRPr="005D6CA4" w:rsidRDefault="005D6CA4" w:rsidP="007F4918">
            <w:pPr>
              <w:rPr>
                <w:b/>
                <w:bCs/>
              </w:rPr>
            </w:pPr>
            <w:r w:rsidRPr="005D6CA4">
              <w:rPr>
                <w:b/>
                <w:bCs/>
              </w:rPr>
              <w:t>All Fires</w:t>
            </w:r>
          </w:p>
        </w:tc>
        <w:tc>
          <w:tcPr>
            <w:tcW w:w="1008" w:type="dxa"/>
            <w:tcBorders>
              <w:top w:val="single" w:sz="8" w:space="0" w:color="000000"/>
              <w:left w:val="single" w:sz="12" w:space="0" w:color="000000"/>
            </w:tcBorders>
            <w:shd w:val="clear" w:color="auto" w:fill="auto"/>
          </w:tcPr>
          <w:p w14:paraId="6E9DE900" w14:textId="77777777" w:rsidR="005D6CA4" w:rsidRPr="005D6CA4" w:rsidRDefault="005D6CA4" w:rsidP="007F4918">
            <w:pPr>
              <w:rPr>
                <w:b/>
              </w:rPr>
            </w:pPr>
            <w:r w:rsidRPr="005D6CA4">
              <w:rPr>
                <w:b/>
              </w:rPr>
              <w:t>159</w:t>
            </w:r>
          </w:p>
        </w:tc>
        <w:tc>
          <w:tcPr>
            <w:tcW w:w="996" w:type="dxa"/>
            <w:tcBorders>
              <w:top w:val="single" w:sz="8" w:space="0" w:color="000000"/>
            </w:tcBorders>
            <w:shd w:val="clear" w:color="auto" w:fill="auto"/>
          </w:tcPr>
          <w:p w14:paraId="3B0089B4" w14:textId="77777777" w:rsidR="005D6CA4" w:rsidRPr="005D6CA4" w:rsidRDefault="005D6CA4" w:rsidP="007F4918">
            <w:pPr>
              <w:rPr>
                <w:b/>
              </w:rPr>
            </w:pPr>
          </w:p>
        </w:tc>
        <w:tc>
          <w:tcPr>
            <w:tcW w:w="1056" w:type="dxa"/>
            <w:tcBorders>
              <w:top w:val="single" w:sz="8" w:space="0" w:color="000000"/>
              <w:right w:val="single" w:sz="12" w:space="0" w:color="000000"/>
            </w:tcBorders>
            <w:shd w:val="clear" w:color="auto" w:fill="auto"/>
          </w:tcPr>
          <w:p w14:paraId="1EAF9D07" w14:textId="77777777" w:rsidR="005D6CA4" w:rsidRPr="005D6CA4" w:rsidRDefault="005D6CA4" w:rsidP="007F4918">
            <w:pPr>
              <w:rPr>
                <w:b/>
              </w:rPr>
            </w:pPr>
          </w:p>
        </w:tc>
        <w:tc>
          <w:tcPr>
            <w:tcW w:w="2292" w:type="dxa"/>
            <w:tcBorders>
              <w:top w:val="single" w:sz="8" w:space="0" w:color="000000"/>
              <w:left w:val="single" w:sz="12" w:space="0" w:color="000000"/>
              <w:bottom w:val="single" w:sz="2" w:space="0" w:color="auto"/>
            </w:tcBorders>
            <w:shd w:val="clear" w:color="auto" w:fill="auto"/>
          </w:tcPr>
          <w:p w14:paraId="5227D8D4" w14:textId="77777777" w:rsidR="005D6CA4" w:rsidRPr="005D6CA4" w:rsidRDefault="005D6CA4" w:rsidP="007F4918">
            <w:pPr>
              <w:rPr>
                <w:b/>
              </w:rPr>
            </w:pPr>
            <w:r w:rsidRPr="005D6CA4">
              <w:rPr>
                <w:b/>
              </w:rPr>
              <w:t>100</w:t>
            </w:r>
          </w:p>
        </w:tc>
      </w:tr>
    </w:tbl>
    <w:p w14:paraId="2E3E59BB" w14:textId="77777777" w:rsidR="005D6CA4" w:rsidRDefault="005D6CA4" w:rsidP="005D6CA4">
      <w:pPr>
        <w:pStyle w:val="InfoPara"/>
      </w:pPr>
      <w:r>
        <w:t>Scale Description</w:t>
      </w:r>
    </w:p>
    <w:p w14:paraId="29052B7C" w14:textId="77777777" w:rsidR="005D6CA4" w:rsidRDefault="005D6CA4" w:rsidP="005D6CA4">
      <w:r>
        <w:t>Large patch or small patch</w:t>
      </w:r>
    </w:p>
    <w:p w14:paraId="4661F1A3" w14:textId="77777777" w:rsidR="005D6CA4" w:rsidRDefault="005D6CA4" w:rsidP="005D6CA4">
      <w:pPr>
        <w:pStyle w:val="InfoPara"/>
      </w:pPr>
      <w:r>
        <w:t>Non-Fire Disturbances</w:t>
      </w:r>
    </w:p>
    <w:p w14:paraId="367FDFE5" w14:textId="77777777" w:rsidR="005D6CA4" w:rsidRDefault="005D6CA4" w:rsidP="005D6CA4">
      <w:r>
        <w:t>Wind/Weather/Stress</w:t>
      </w:r>
    </w:p>
    <w:p w14:paraId="62BD1A53" w14:textId="77777777" w:rsidR="005D6CA4" w:rsidRDefault="005D6CA4" w:rsidP="005D6CA4">
      <w:pPr>
        <w:pStyle w:val="InfoPara"/>
      </w:pPr>
      <w:r>
        <w:t>Adjacency or Identification Concerns</w:t>
      </w:r>
    </w:p>
    <w:p w14:paraId="0BA7BC98" w14:textId="77777777" w:rsidR="005D6CA4" w:rsidRDefault="005D6CA4" w:rsidP="005D6CA4"/>
    <w:p w14:paraId="3CFACFE9" w14:textId="77777777" w:rsidR="005D6CA4" w:rsidRDefault="005D6CA4" w:rsidP="005D6CA4">
      <w:pPr>
        <w:pStyle w:val="InfoPara"/>
      </w:pPr>
      <w:r>
        <w:t>Issues or Problems</w:t>
      </w:r>
    </w:p>
    <w:p w14:paraId="7D06FC6D" w14:textId="77777777" w:rsidR="005D6CA4" w:rsidRDefault="005D6CA4" w:rsidP="005D6CA4">
      <w:r>
        <w:t>This model was defined at the Fairbanks workshop as having an additional early seral stage dominated by alpine tundra shrubs, herbaceous vegetation or bare ground. This class was described as a persistent state occurring on sites frequently disturbed by avalanches or other weather events (snow, ice, wind, etc). It was later determined that this stage could not be adequately modeled with the two tree dominated stages (class A and B in the current model) and that it was probably best to represent the non-forested sites as a different BpS.</w:t>
      </w:r>
    </w:p>
    <w:p w14:paraId="100ED930" w14:textId="77777777" w:rsidR="005D6CA4" w:rsidRDefault="005D6CA4" w:rsidP="005D6CA4">
      <w:pPr>
        <w:pStyle w:val="InfoPara"/>
      </w:pPr>
      <w:r>
        <w:t>Native Uncharacteristic Conditions</w:t>
      </w:r>
    </w:p>
    <w:p w14:paraId="24AEB605" w14:textId="77777777" w:rsidR="005D6CA4" w:rsidRDefault="005D6CA4" w:rsidP="005D6CA4"/>
    <w:p w14:paraId="5D899E67" w14:textId="77777777" w:rsidR="005D6CA4" w:rsidRDefault="005D6CA4" w:rsidP="005D6CA4">
      <w:pPr>
        <w:pStyle w:val="InfoPara"/>
      </w:pPr>
      <w:r>
        <w:t>Comments</w:t>
      </w:r>
    </w:p>
    <w:p w14:paraId="03D4E8A6" w14:textId="03069213" w:rsidR="0072707C" w:rsidRPr="00F53D1F" w:rsidRDefault="0072707C" w:rsidP="005D6CA4">
      <w:pPr>
        <w:rPr>
          <w:highlight w:val="yellow"/>
        </w:rPr>
      </w:pPr>
      <w:r w:rsidRPr="00F53D1F">
        <w:rPr>
          <w:highlight w:val="yellow"/>
        </w:rPr>
        <w:t>REVIEW NEEDED:</w:t>
      </w:r>
    </w:p>
    <w:p w14:paraId="5022DBC8" w14:textId="1EF9B15B" w:rsidR="0072707C" w:rsidRDefault="0072707C" w:rsidP="005D6CA4">
      <w:r w:rsidRPr="00F53D1F">
        <w:rPr>
          <w:highlight w:val="yellow"/>
        </w:rPr>
        <w:t>-Is this BpS a component or seral stage of Western North American Boreal Treeline White Spruce-Hardwood Woodland? In 2021 NatureServe merged Western North American Boreal Subalpine Balsam Poplar-Aspen Woodland (BpS 1607) and Western North American Boreal Treeline White Spruce Woodland (BpS 16011-Boreal and 16012-Sub-boreal) into a single Ecological System called Western North American Boreal Treeline White Spruce-Hardwood Woodland. BpS 16011 and 16012 state: “The typical succession sequence for this type does not include a hardwood sere.”</w:t>
      </w:r>
    </w:p>
    <w:p w14:paraId="0FC7D44A" w14:textId="0027CE4A" w:rsidR="0072707C" w:rsidRDefault="0072707C" w:rsidP="005D6CA4"/>
    <w:p w14:paraId="1221913A" w14:textId="77777777" w:rsidR="0072707C" w:rsidRDefault="0072707C" w:rsidP="005D6CA4"/>
    <w:p w14:paraId="0281111B" w14:textId="2958D652" w:rsidR="0072707C" w:rsidRDefault="0072707C" w:rsidP="005D6CA4"/>
    <w:p w14:paraId="544F0240" w14:textId="77777777" w:rsidR="0072707C" w:rsidRDefault="0072707C" w:rsidP="005D6CA4"/>
    <w:p w14:paraId="295B7D8D" w14:textId="22DA1EFC" w:rsidR="005D6CA4" w:rsidRDefault="005D6CA4" w:rsidP="005D6CA4">
      <w:r>
        <w:t xml:space="preserve">This system was created </w:t>
      </w:r>
      <w:r w:rsidR="003B6DBD">
        <w:t xml:space="preserve">during LANDFIRE National </w:t>
      </w:r>
      <w:r>
        <w:t>for the AK Boreal region and did not receive review for other regions in the state.</w:t>
      </w:r>
      <w:r w:rsidR="00E00139">
        <w:t xml:space="preserve"> </w:t>
      </w:r>
      <w:r>
        <w:t>This model was based on input from the experts who attended the LANDFIRE Fairbanks (Nov. 07) and Anchorage modeling meetings (Dec. 08) and refined by Mitch Michaud and Michelle Schuman.</w:t>
      </w:r>
    </w:p>
    <w:p w14:paraId="35EC5381" w14:textId="77777777" w:rsidR="005D6CA4" w:rsidRDefault="005D6CA4" w:rsidP="005D6CA4">
      <w:pPr>
        <w:pStyle w:val="ReportSection"/>
      </w:pPr>
      <w:r>
        <w:t>Succession Classes</w:t>
      </w:r>
    </w:p>
    <w:p w14:paraId="464C4811" w14:textId="77777777" w:rsidR="005D6CA4" w:rsidRDefault="005D6CA4" w:rsidP="005D6CA4"/>
    <w:p w14:paraId="77758399" w14:textId="77777777" w:rsidR="005D6CA4" w:rsidRDefault="005D6CA4" w:rsidP="005D6CA4">
      <w:pPr>
        <w:pStyle w:val="InfoPara"/>
      </w:pPr>
      <w:r>
        <w:t>Class A</w:t>
      </w:r>
      <w:r>
        <w:tab/>
        <w:t>25</w:t>
      </w:r>
      <w:r>
        <w:tab/>
      </w:r>
      <w:r>
        <w:tab/>
      </w:r>
      <w:r>
        <w:tab/>
      </w:r>
      <w:r>
        <w:tab/>
      </w:r>
      <w:r>
        <w:tab/>
        <w:t>Early Development 1 - All Structures</w:t>
      </w:r>
    </w:p>
    <w:p w14:paraId="72467319" w14:textId="77777777" w:rsidR="005D6CA4" w:rsidRDefault="005D6CA4" w:rsidP="005D6CA4">
      <w:pPr>
        <w:pStyle w:val="SClassInfoPara"/>
      </w:pPr>
      <w:r>
        <w:t>Structural Information</w:t>
      </w:r>
    </w:p>
    <w:p w14:paraId="763FC4F4" w14:textId="77777777" w:rsidR="005D6CA4" w:rsidRDefault="005D6CA4" w:rsidP="005D6CA4">
      <w:r>
        <w:t>Tree Size Class: Seedling/Sapling &lt;5"</w:t>
      </w:r>
    </w:p>
    <w:p w14:paraId="0773B88F" w14:textId="77777777" w:rsidR="005D6CA4" w:rsidRDefault="005D6CA4" w:rsidP="005D6CA4"/>
    <w:p w14:paraId="7D7BF96C" w14:textId="77777777" w:rsidR="005D6CA4" w:rsidRDefault="005D6CA4" w:rsidP="005D6CA4">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04"/>
        <w:gridCol w:w="2340"/>
        <w:gridCol w:w="1860"/>
        <w:gridCol w:w="1956"/>
      </w:tblGrid>
      <w:tr w:rsidR="005D6CA4" w:rsidRPr="005D6CA4" w14:paraId="4FFC8B52" w14:textId="77777777" w:rsidTr="005D6CA4">
        <w:tc>
          <w:tcPr>
            <w:tcW w:w="1104" w:type="dxa"/>
            <w:tcBorders>
              <w:top w:val="single" w:sz="2" w:space="0" w:color="auto"/>
              <w:bottom w:val="single" w:sz="12" w:space="0" w:color="000000"/>
            </w:tcBorders>
            <w:shd w:val="clear" w:color="auto" w:fill="auto"/>
          </w:tcPr>
          <w:p w14:paraId="181C9C46" w14:textId="77777777" w:rsidR="005D6CA4" w:rsidRPr="005D6CA4" w:rsidRDefault="005D6CA4" w:rsidP="00EB619B">
            <w:pPr>
              <w:rPr>
                <w:b/>
                <w:bCs/>
              </w:rPr>
            </w:pPr>
            <w:r w:rsidRPr="005D6CA4">
              <w:rPr>
                <w:b/>
                <w:bCs/>
              </w:rPr>
              <w:t>Symbol</w:t>
            </w:r>
          </w:p>
        </w:tc>
        <w:tc>
          <w:tcPr>
            <w:tcW w:w="2340" w:type="dxa"/>
            <w:tcBorders>
              <w:top w:val="single" w:sz="2" w:space="0" w:color="auto"/>
              <w:bottom w:val="single" w:sz="12" w:space="0" w:color="000000"/>
            </w:tcBorders>
            <w:shd w:val="clear" w:color="auto" w:fill="auto"/>
          </w:tcPr>
          <w:p w14:paraId="1CA3DC9C" w14:textId="77777777" w:rsidR="005D6CA4" w:rsidRPr="005D6CA4" w:rsidRDefault="005D6CA4" w:rsidP="00EB619B">
            <w:pPr>
              <w:rPr>
                <w:b/>
                <w:bCs/>
              </w:rPr>
            </w:pPr>
            <w:r w:rsidRPr="005D6CA4">
              <w:rPr>
                <w:b/>
                <w:bCs/>
              </w:rPr>
              <w:t>Scientific Name</w:t>
            </w:r>
          </w:p>
        </w:tc>
        <w:tc>
          <w:tcPr>
            <w:tcW w:w="1860" w:type="dxa"/>
            <w:tcBorders>
              <w:top w:val="single" w:sz="2" w:space="0" w:color="auto"/>
              <w:bottom w:val="single" w:sz="12" w:space="0" w:color="000000"/>
            </w:tcBorders>
            <w:shd w:val="clear" w:color="auto" w:fill="auto"/>
          </w:tcPr>
          <w:p w14:paraId="55530278" w14:textId="77777777" w:rsidR="005D6CA4" w:rsidRPr="005D6CA4" w:rsidRDefault="005D6CA4" w:rsidP="00EB619B">
            <w:pPr>
              <w:rPr>
                <w:b/>
                <w:bCs/>
              </w:rPr>
            </w:pPr>
            <w:r w:rsidRPr="005D6CA4">
              <w:rPr>
                <w:b/>
                <w:bCs/>
              </w:rPr>
              <w:t>Common Name</w:t>
            </w:r>
          </w:p>
        </w:tc>
        <w:tc>
          <w:tcPr>
            <w:tcW w:w="1956" w:type="dxa"/>
            <w:tcBorders>
              <w:top w:val="single" w:sz="2" w:space="0" w:color="auto"/>
              <w:bottom w:val="single" w:sz="12" w:space="0" w:color="000000"/>
            </w:tcBorders>
            <w:shd w:val="clear" w:color="auto" w:fill="auto"/>
          </w:tcPr>
          <w:p w14:paraId="6C929F77" w14:textId="77777777" w:rsidR="005D6CA4" w:rsidRPr="005D6CA4" w:rsidRDefault="005D6CA4" w:rsidP="00EB619B">
            <w:pPr>
              <w:rPr>
                <w:b/>
                <w:bCs/>
              </w:rPr>
            </w:pPr>
            <w:r w:rsidRPr="005D6CA4">
              <w:rPr>
                <w:b/>
                <w:bCs/>
              </w:rPr>
              <w:t>Canopy Position</w:t>
            </w:r>
          </w:p>
        </w:tc>
      </w:tr>
      <w:tr w:rsidR="005D6CA4" w:rsidRPr="005D6CA4" w14:paraId="36B0DB24" w14:textId="77777777" w:rsidTr="005D6CA4">
        <w:tc>
          <w:tcPr>
            <w:tcW w:w="1104" w:type="dxa"/>
            <w:tcBorders>
              <w:top w:val="single" w:sz="12" w:space="0" w:color="000000"/>
            </w:tcBorders>
            <w:shd w:val="clear" w:color="auto" w:fill="auto"/>
          </w:tcPr>
          <w:p w14:paraId="2679A2A1" w14:textId="77777777" w:rsidR="005D6CA4" w:rsidRPr="005D6CA4" w:rsidRDefault="005D6CA4" w:rsidP="00EB619B">
            <w:pPr>
              <w:rPr>
                <w:bCs/>
              </w:rPr>
            </w:pPr>
            <w:r w:rsidRPr="005D6CA4">
              <w:rPr>
                <w:bCs/>
              </w:rPr>
              <w:t>POBA2</w:t>
            </w:r>
          </w:p>
        </w:tc>
        <w:tc>
          <w:tcPr>
            <w:tcW w:w="2340" w:type="dxa"/>
            <w:tcBorders>
              <w:top w:val="single" w:sz="12" w:space="0" w:color="000000"/>
            </w:tcBorders>
            <w:shd w:val="clear" w:color="auto" w:fill="auto"/>
          </w:tcPr>
          <w:p w14:paraId="2360CC2A" w14:textId="77777777" w:rsidR="005D6CA4" w:rsidRPr="005D6CA4" w:rsidRDefault="005D6CA4" w:rsidP="00EB619B">
            <w:r w:rsidRPr="005D6CA4">
              <w:t>Populus balsamifera</w:t>
            </w:r>
          </w:p>
        </w:tc>
        <w:tc>
          <w:tcPr>
            <w:tcW w:w="1860" w:type="dxa"/>
            <w:tcBorders>
              <w:top w:val="single" w:sz="12" w:space="0" w:color="000000"/>
            </w:tcBorders>
            <w:shd w:val="clear" w:color="auto" w:fill="auto"/>
          </w:tcPr>
          <w:p w14:paraId="53851A48" w14:textId="77777777" w:rsidR="005D6CA4" w:rsidRPr="005D6CA4" w:rsidRDefault="005D6CA4" w:rsidP="00EB619B">
            <w:r w:rsidRPr="005D6CA4">
              <w:t>Balsam poplar</w:t>
            </w:r>
          </w:p>
        </w:tc>
        <w:tc>
          <w:tcPr>
            <w:tcW w:w="1956" w:type="dxa"/>
            <w:tcBorders>
              <w:top w:val="single" w:sz="12" w:space="0" w:color="000000"/>
            </w:tcBorders>
            <w:shd w:val="clear" w:color="auto" w:fill="auto"/>
          </w:tcPr>
          <w:p w14:paraId="344E30BF" w14:textId="77777777" w:rsidR="005D6CA4" w:rsidRPr="005D6CA4" w:rsidRDefault="005D6CA4" w:rsidP="00EB619B">
            <w:r w:rsidRPr="005D6CA4">
              <w:t>Upper</w:t>
            </w:r>
          </w:p>
        </w:tc>
      </w:tr>
      <w:tr w:rsidR="005D6CA4" w:rsidRPr="005D6CA4" w14:paraId="7EBD5549" w14:textId="77777777" w:rsidTr="005D6CA4">
        <w:tc>
          <w:tcPr>
            <w:tcW w:w="1104" w:type="dxa"/>
            <w:shd w:val="clear" w:color="auto" w:fill="auto"/>
          </w:tcPr>
          <w:p w14:paraId="39D3C00E" w14:textId="77777777" w:rsidR="005D6CA4" w:rsidRPr="005D6CA4" w:rsidRDefault="005D6CA4" w:rsidP="00EB619B">
            <w:pPr>
              <w:rPr>
                <w:bCs/>
              </w:rPr>
            </w:pPr>
            <w:r w:rsidRPr="005D6CA4">
              <w:rPr>
                <w:bCs/>
              </w:rPr>
              <w:t>POTR5</w:t>
            </w:r>
          </w:p>
        </w:tc>
        <w:tc>
          <w:tcPr>
            <w:tcW w:w="2340" w:type="dxa"/>
            <w:shd w:val="clear" w:color="auto" w:fill="auto"/>
          </w:tcPr>
          <w:p w14:paraId="0B7BB9F9" w14:textId="77777777" w:rsidR="005D6CA4" w:rsidRPr="005D6CA4" w:rsidRDefault="005D6CA4" w:rsidP="00EB619B">
            <w:r w:rsidRPr="005D6CA4">
              <w:t>Populus tremuloides</w:t>
            </w:r>
          </w:p>
        </w:tc>
        <w:tc>
          <w:tcPr>
            <w:tcW w:w="1860" w:type="dxa"/>
            <w:shd w:val="clear" w:color="auto" w:fill="auto"/>
          </w:tcPr>
          <w:p w14:paraId="249A339D" w14:textId="77777777" w:rsidR="005D6CA4" w:rsidRPr="005D6CA4" w:rsidRDefault="005D6CA4" w:rsidP="00EB619B">
            <w:r w:rsidRPr="005D6CA4">
              <w:t>Quaking aspen</w:t>
            </w:r>
          </w:p>
        </w:tc>
        <w:tc>
          <w:tcPr>
            <w:tcW w:w="1956" w:type="dxa"/>
            <w:shd w:val="clear" w:color="auto" w:fill="auto"/>
          </w:tcPr>
          <w:p w14:paraId="4ABAE3AE" w14:textId="77777777" w:rsidR="005D6CA4" w:rsidRPr="005D6CA4" w:rsidRDefault="005D6CA4" w:rsidP="00EB619B">
            <w:r w:rsidRPr="005D6CA4">
              <w:t>Upper</w:t>
            </w:r>
          </w:p>
        </w:tc>
      </w:tr>
      <w:tr w:rsidR="005D6CA4" w:rsidRPr="005D6CA4" w14:paraId="629BF4AC" w14:textId="77777777" w:rsidTr="005D6CA4">
        <w:tc>
          <w:tcPr>
            <w:tcW w:w="1104" w:type="dxa"/>
            <w:shd w:val="clear" w:color="auto" w:fill="auto"/>
          </w:tcPr>
          <w:p w14:paraId="407DD1DF" w14:textId="77777777" w:rsidR="005D6CA4" w:rsidRPr="005D6CA4" w:rsidRDefault="005D6CA4" w:rsidP="00EB619B">
            <w:pPr>
              <w:rPr>
                <w:bCs/>
              </w:rPr>
            </w:pPr>
            <w:r w:rsidRPr="005D6CA4">
              <w:rPr>
                <w:bCs/>
              </w:rPr>
              <w:t>VIED</w:t>
            </w:r>
          </w:p>
        </w:tc>
        <w:tc>
          <w:tcPr>
            <w:tcW w:w="2340" w:type="dxa"/>
            <w:shd w:val="clear" w:color="auto" w:fill="auto"/>
          </w:tcPr>
          <w:p w14:paraId="35E937B2" w14:textId="77777777" w:rsidR="005D6CA4" w:rsidRPr="005D6CA4" w:rsidRDefault="005D6CA4" w:rsidP="00EB619B">
            <w:r w:rsidRPr="005D6CA4">
              <w:t>Viburnum edule</w:t>
            </w:r>
          </w:p>
        </w:tc>
        <w:tc>
          <w:tcPr>
            <w:tcW w:w="1860" w:type="dxa"/>
            <w:shd w:val="clear" w:color="auto" w:fill="auto"/>
          </w:tcPr>
          <w:p w14:paraId="4F0A7FC7" w14:textId="77777777" w:rsidR="005D6CA4" w:rsidRPr="005D6CA4" w:rsidRDefault="005D6CA4" w:rsidP="00EB619B">
            <w:r w:rsidRPr="005D6CA4">
              <w:t>Squashberry</w:t>
            </w:r>
          </w:p>
        </w:tc>
        <w:tc>
          <w:tcPr>
            <w:tcW w:w="1956" w:type="dxa"/>
            <w:shd w:val="clear" w:color="auto" w:fill="auto"/>
          </w:tcPr>
          <w:p w14:paraId="60D4E682" w14:textId="77777777" w:rsidR="005D6CA4" w:rsidRPr="005D6CA4" w:rsidRDefault="005D6CA4" w:rsidP="00EB619B">
            <w:r w:rsidRPr="005D6CA4">
              <w:t>Lower</w:t>
            </w:r>
          </w:p>
        </w:tc>
      </w:tr>
      <w:tr w:rsidR="005D6CA4" w:rsidRPr="005D6CA4" w14:paraId="3EDB12C2" w14:textId="77777777" w:rsidTr="005D6CA4">
        <w:tc>
          <w:tcPr>
            <w:tcW w:w="1104" w:type="dxa"/>
            <w:shd w:val="clear" w:color="auto" w:fill="auto"/>
          </w:tcPr>
          <w:p w14:paraId="14065676" w14:textId="77777777" w:rsidR="005D6CA4" w:rsidRPr="005D6CA4" w:rsidRDefault="005D6CA4" w:rsidP="00EB619B">
            <w:pPr>
              <w:rPr>
                <w:bCs/>
              </w:rPr>
            </w:pPr>
            <w:r w:rsidRPr="005D6CA4">
              <w:rPr>
                <w:bCs/>
              </w:rPr>
              <w:t>ROAC</w:t>
            </w:r>
          </w:p>
        </w:tc>
        <w:tc>
          <w:tcPr>
            <w:tcW w:w="2340" w:type="dxa"/>
            <w:shd w:val="clear" w:color="auto" w:fill="auto"/>
          </w:tcPr>
          <w:p w14:paraId="522F9687" w14:textId="77777777" w:rsidR="005D6CA4" w:rsidRPr="005D6CA4" w:rsidRDefault="005D6CA4" w:rsidP="00EB619B">
            <w:r w:rsidRPr="005D6CA4">
              <w:t>Rosa acicularis</w:t>
            </w:r>
          </w:p>
        </w:tc>
        <w:tc>
          <w:tcPr>
            <w:tcW w:w="1860" w:type="dxa"/>
            <w:shd w:val="clear" w:color="auto" w:fill="auto"/>
          </w:tcPr>
          <w:p w14:paraId="06AE9296" w14:textId="77777777" w:rsidR="005D6CA4" w:rsidRPr="005D6CA4" w:rsidRDefault="005D6CA4" w:rsidP="00EB619B">
            <w:r w:rsidRPr="005D6CA4">
              <w:t>Prickly rose</w:t>
            </w:r>
          </w:p>
        </w:tc>
        <w:tc>
          <w:tcPr>
            <w:tcW w:w="1956" w:type="dxa"/>
            <w:shd w:val="clear" w:color="auto" w:fill="auto"/>
          </w:tcPr>
          <w:p w14:paraId="723A3A4A" w14:textId="77777777" w:rsidR="005D6CA4" w:rsidRPr="005D6CA4" w:rsidRDefault="005D6CA4" w:rsidP="00EB619B">
            <w:r w:rsidRPr="005D6CA4">
              <w:t>Lower</w:t>
            </w:r>
          </w:p>
        </w:tc>
      </w:tr>
    </w:tbl>
    <w:p w14:paraId="756B6946" w14:textId="77777777" w:rsidR="005D6CA4" w:rsidRDefault="005D6CA4" w:rsidP="005D6CA4"/>
    <w:p w14:paraId="34B2A99A" w14:textId="77777777" w:rsidR="005D6CA4" w:rsidRDefault="005D6CA4" w:rsidP="005D6CA4">
      <w:pPr>
        <w:pStyle w:val="SClassInfoPara"/>
      </w:pPr>
      <w:r>
        <w:t>Description</w:t>
      </w:r>
    </w:p>
    <w:p w14:paraId="42F81B9F" w14:textId="77777777" w:rsidR="005D6CA4" w:rsidRDefault="005D6CA4" w:rsidP="005D6CA4">
      <w:r>
        <w:t>This class is characterized by young stands of balsam poplar and/or aspen. Trees come in immediately via suckering in the post-disturbance stand along with the shrubs and herbaceous species. Wind desiccation can delay the development of trees.</w:t>
      </w:r>
    </w:p>
    <w:p w14:paraId="421C586E" w14:textId="77777777" w:rsidR="005D6CA4" w:rsidRDefault="005D6CA4" w:rsidP="005D6CA4"/>
    <w:p w14:paraId="5479548B" w14:textId="77777777" w:rsidR="005D6CA4" w:rsidRDefault="005D6CA4" w:rsidP="005D6CA4">
      <w:pPr>
        <w:pStyle w:val="InfoPara"/>
        <w:pBdr>
          <w:top w:val="single" w:sz="6" w:space="1" w:color="auto"/>
        </w:pBdr>
      </w:pPr>
      <w:r>
        <w:t>Class B</w:t>
      </w:r>
      <w:r>
        <w:tab/>
        <w:t>75</w:t>
      </w:r>
      <w:r>
        <w:tab/>
      </w:r>
      <w:r>
        <w:tab/>
      </w:r>
      <w:r>
        <w:tab/>
      </w:r>
      <w:r>
        <w:tab/>
      </w:r>
      <w:r>
        <w:tab/>
        <w:t>Late Development 1 - All Structures</w:t>
      </w:r>
    </w:p>
    <w:p w14:paraId="4DAD3781" w14:textId="77777777" w:rsidR="005D6CA4" w:rsidRDefault="005D6CA4" w:rsidP="005D6CA4">
      <w:pPr>
        <w:pStyle w:val="SClassInfoPara"/>
      </w:pPr>
      <w:r>
        <w:t>Structural Information</w:t>
      </w:r>
    </w:p>
    <w:p w14:paraId="09150D60" w14:textId="77777777" w:rsidR="005D6CA4" w:rsidRDefault="005D6CA4" w:rsidP="005D6CA4">
      <w:r>
        <w:t>Tree Size Class: Pole 5–9" (swd)/5–11" (hwd)</w:t>
      </w:r>
    </w:p>
    <w:p w14:paraId="57E77427" w14:textId="77777777" w:rsidR="005D6CA4" w:rsidRDefault="005D6CA4" w:rsidP="005D6CA4"/>
    <w:p w14:paraId="655FEC8F" w14:textId="77777777" w:rsidR="005D6CA4" w:rsidRDefault="005D6CA4" w:rsidP="005D6CA4">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04"/>
        <w:gridCol w:w="2340"/>
        <w:gridCol w:w="1860"/>
        <w:gridCol w:w="1956"/>
      </w:tblGrid>
      <w:tr w:rsidR="005D6CA4" w:rsidRPr="005D6CA4" w14:paraId="2FD737B2" w14:textId="77777777" w:rsidTr="005D6CA4">
        <w:tc>
          <w:tcPr>
            <w:tcW w:w="1104" w:type="dxa"/>
            <w:tcBorders>
              <w:top w:val="single" w:sz="2" w:space="0" w:color="auto"/>
              <w:bottom w:val="single" w:sz="12" w:space="0" w:color="000000"/>
            </w:tcBorders>
            <w:shd w:val="clear" w:color="auto" w:fill="auto"/>
          </w:tcPr>
          <w:p w14:paraId="2C031579" w14:textId="77777777" w:rsidR="005D6CA4" w:rsidRPr="005D6CA4" w:rsidRDefault="005D6CA4" w:rsidP="00F2544E">
            <w:pPr>
              <w:rPr>
                <w:b/>
                <w:bCs/>
              </w:rPr>
            </w:pPr>
            <w:r w:rsidRPr="005D6CA4">
              <w:rPr>
                <w:b/>
                <w:bCs/>
              </w:rPr>
              <w:t>Symbol</w:t>
            </w:r>
          </w:p>
        </w:tc>
        <w:tc>
          <w:tcPr>
            <w:tcW w:w="2340" w:type="dxa"/>
            <w:tcBorders>
              <w:top w:val="single" w:sz="2" w:space="0" w:color="auto"/>
              <w:bottom w:val="single" w:sz="12" w:space="0" w:color="000000"/>
            </w:tcBorders>
            <w:shd w:val="clear" w:color="auto" w:fill="auto"/>
          </w:tcPr>
          <w:p w14:paraId="0D5B8F8A" w14:textId="77777777" w:rsidR="005D6CA4" w:rsidRPr="005D6CA4" w:rsidRDefault="005D6CA4" w:rsidP="00F2544E">
            <w:pPr>
              <w:rPr>
                <w:b/>
                <w:bCs/>
              </w:rPr>
            </w:pPr>
            <w:r w:rsidRPr="005D6CA4">
              <w:rPr>
                <w:b/>
                <w:bCs/>
              </w:rPr>
              <w:t>Scientific Name</w:t>
            </w:r>
          </w:p>
        </w:tc>
        <w:tc>
          <w:tcPr>
            <w:tcW w:w="1860" w:type="dxa"/>
            <w:tcBorders>
              <w:top w:val="single" w:sz="2" w:space="0" w:color="auto"/>
              <w:bottom w:val="single" w:sz="12" w:space="0" w:color="000000"/>
            </w:tcBorders>
            <w:shd w:val="clear" w:color="auto" w:fill="auto"/>
          </w:tcPr>
          <w:p w14:paraId="0C9E46AD" w14:textId="77777777" w:rsidR="005D6CA4" w:rsidRPr="005D6CA4" w:rsidRDefault="005D6CA4" w:rsidP="00F2544E">
            <w:pPr>
              <w:rPr>
                <w:b/>
                <w:bCs/>
              </w:rPr>
            </w:pPr>
            <w:r w:rsidRPr="005D6CA4">
              <w:rPr>
                <w:b/>
                <w:bCs/>
              </w:rPr>
              <w:t>Common Name</w:t>
            </w:r>
          </w:p>
        </w:tc>
        <w:tc>
          <w:tcPr>
            <w:tcW w:w="1956" w:type="dxa"/>
            <w:tcBorders>
              <w:top w:val="single" w:sz="2" w:space="0" w:color="auto"/>
              <w:bottom w:val="single" w:sz="12" w:space="0" w:color="000000"/>
            </w:tcBorders>
            <w:shd w:val="clear" w:color="auto" w:fill="auto"/>
          </w:tcPr>
          <w:p w14:paraId="2F0A0E66" w14:textId="77777777" w:rsidR="005D6CA4" w:rsidRPr="005D6CA4" w:rsidRDefault="005D6CA4" w:rsidP="00F2544E">
            <w:pPr>
              <w:rPr>
                <w:b/>
                <w:bCs/>
              </w:rPr>
            </w:pPr>
            <w:r w:rsidRPr="005D6CA4">
              <w:rPr>
                <w:b/>
                <w:bCs/>
              </w:rPr>
              <w:t>Canopy Position</w:t>
            </w:r>
          </w:p>
        </w:tc>
      </w:tr>
      <w:tr w:rsidR="005D6CA4" w:rsidRPr="005D6CA4" w14:paraId="6DEC0865" w14:textId="77777777" w:rsidTr="005D6CA4">
        <w:tc>
          <w:tcPr>
            <w:tcW w:w="1104" w:type="dxa"/>
            <w:tcBorders>
              <w:top w:val="single" w:sz="12" w:space="0" w:color="000000"/>
            </w:tcBorders>
            <w:shd w:val="clear" w:color="auto" w:fill="auto"/>
          </w:tcPr>
          <w:p w14:paraId="6E807CEE" w14:textId="77777777" w:rsidR="005D6CA4" w:rsidRPr="005D6CA4" w:rsidRDefault="005D6CA4" w:rsidP="00F2544E">
            <w:pPr>
              <w:rPr>
                <w:bCs/>
              </w:rPr>
            </w:pPr>
            <w:r w:rsidRPr="005D6CA4">
              <w:rPr>
                <w:bCs/>
              </w:rPr>
              <w:t>POBA2</w:t>
            </w:r>
          </w:p>
        </w:tc>
        <w:tc>
          <w:tcPr>
            <w:tcW w:w="2340" w:type="dxa"/>
            <w:tcBorders>
              <w:top w:val="single" w:sz="12" w:space="0" w:color="000000"/>
            </w:tcBorders>
            <w:shd w:val="clear" w:color="auto" w:fill="auto"/>
          </w:tcPr>
          <w:p w14:paraId="5245AB6C" w14:textId="77777777" w:rsidR="005D6CA4" w:rsidRPr="005D6CA4" w:rsidRDefault="005D6CA4" w:rsidP="00F2544E">
            <w:r w:rsidRPr="005D6CA4">
              <w:t>Populus balsamifera</w:t>
            </w:r>
          </w:p>
        </w:tc>
        <w:tc>
          <w:tcPr>
            <w:tcW w:w="1860" w:type="dxa"/>
            <w:tcBorders>
              <w:top w:val="single" w:sz="12" w:space="0" w:color="000000"/>
            </w:tcBorders>
            <w:shd w:val="clear" w:color="auto" w:fill="auto"/>
          </w:tcPr>
          <w:p w14:paraId="55CE3CE7" w14:textId="77777777" w:rsidR="005D6CA4" w:rsidRPr="005D6CA4" w:rsidRDefault="005D6CA4" w:rsidP="00F2544E">
            <w:r w:rsidRPr="005D6CA4">
              <w:t>Balsam poplar</w:t>
            </w:r>
          </w:p>
        </w:tc>
        <w:tc>
          <w:tcPr>
            <w:tcW w:w="1956" w:type="dxa"/>
            <w:tcBorders>
              <w:top w:val="single" w:sz="12" w:space="0" w:color="000000"/>
            </w:tcBorders>
            <w:shd w:val="clear" w:color="auto" w:fill="auto"/>
          </w:tcPr>
          <w:p w14:paraId="64034E9F" w14:textId="77777777" w:rsidR="005D6CA4" w:rsidRPr="005D6CA4" w:rsidRDefault="005D6CA4" w:rsidP="00F2544E">
            <w:r w:rsidRPr="005D6CA4">
              <w:t>Upper</w:t>
            </w:r>
          </w:p>
        </w:tc>
      </w:tr>
      <w:tr w:rsidR="005D6CA4" w:rsidRPr="005D6CA4" w14:paraId="2055BCFF" w14:textId="77777777" w:rsidTr="005D6CA4">
        <w:tc>
          <w:tcPr>
            <w:tcW w:w="1104" w:type="dxa"/>
            <w:shd w:val="clear" w:color="auto" w:fill="auto"/>
          </w:tcPr>
          <w:p w14:paraId="130AF458" w14:textId="77777777" w:rsidR="005D6CA4" w:rsidRPr="005D6CA4" w:rsidRDefault="005D6CA4" w:rsidP="00F2544E">
            <w:pPr>
              <w:rPr>
                <w:bCs/>
              </w:rPr>
            </w:pPr>
            <w:r w:rsidRPr="005D6CA4">
              <w:rPr>
                <w:bCs/>
              </w:rPr>
              <w:t>POTR5</w:t>
            </w:r>
          </w:p>
        </w:tc>
        <w:tc>
          <w:tcPr>
            <w:tcW w:w="2340" w:type="dxa"/>
            <w:shd w:val="clear" w:color="auto" w:fill="auto"/>
          </w:tcPr>
          <w:p w14:paraId="264C8BF1" w14:textId="77777777" w:rsidR="005D6CA4" w:rsidRPr="005D6CA4" w:rsidRDefault="005D6CA4" w:rsidP="00F2544E">
            <w:r w:rsidRPr="005D6CA4">
              <w:t>Populus tremuloides</w:t>
            </w:r>
          </w:p>
        </w:tc>
        <w:tc>
          <w:tcPr>
            <w:tcW w:w="1860" w:type="dxa"/>
            <w:shd w:val="clear" w:color="auto" w:fill="auto"/>
          </w:tcPr>
          <w:p w14:paraId="61A16A53" w14:textId="77777777" w:rsidR="005D6CA4" w:rsidRPr="005D6CA4" w:rsidRDefault="005D6CA4" w:rsidP="00F2544E">
            <w:r w:rsidRPr="005D6CA4">
              <w:t>Quaking aspen</w:t>
            </w:r>
          </w:p>
        </w:tc>
        <w:tc>
          <w:tcPr>
            <w:tcW w:w="1956" w:type="dxa"/>
            <w:shd w:val="clear" w:color="auto" w:fill="auto"/>
          </w:tcPr>
          <w:p w14:paraId="0878E0D3" w14:textId="77777777" w:rsidR="005D6CA4" w:rsidRPr="005D6CA4" w:rsidRDefault="005D6CA4" w:rsidP="00F2544E">
            <w:r w:rsidRPr="005D6CA4">
              <w:t>Upper</w:t>
            </w:r>
          </w:p>
        </w:tc>
      </w:tr>
      <w:tr w:rsidR="005D6CA4" w:rsidRPr="005D6CA4" w14:paraId="30DEDEDC" w14:textId="77777777" w:rsidTr="005D6CA4">
        <w:tc>
          <w:tcPr>
            <w:tcW w:w="1104" w:type="dxa"/>
            <w:shd w:val="clear" w:color="auto" w:fill="auto"/>
          </w:tcPr>
          <w:p w14:paraId="14403AE9" w14:textId="77777777" w:rsidR="005D6CA4" w:rsidRPr="005D6CA4" w:rsidRDefault="005D6CA4" w:rsidP="00F2544E">
            <w:pPr>
              <w:rPr>
                <w:bCs/>
              </w:rPr>
            </w:pPr>
            <w:r w:rsidRPr="005D6CA4">
              <w:rPr>
                <w:bCs/>
              </w:rPr>
              <w:t>VIED</w:t>
            </w:r>
          </w:p>
        </w:tc>
        <w:tc>
          <w:tcPr>
            <w:tcW w:w="2340" w:type="dxa"/>
            <w:shd w:val="clear" w:color="auto" w:fill="auto"/>
          </w:tcPr>
          <w:p w14:paraId="7F20BFED" w14:textId="77777777" w:rsidR="005D6CA4" w:rsidRPr="005D6CA4" w:rsidRDefault="005D6CA4" w:rsidP="00F2544E">
            <w:r w:rsidRPr="005D6CA4">
              <w:t>Viburnum edule</w:t>
            </w:r>
          </w:p>
        </w:tc>
        <w:tc>
          <w:tcPr>
            <w:tcW w:w="1860" w:type="dxa"/>
            <w:shd w:val="clear" w:color="auto" w:fill="auto"/>
          </w:tcPr>
          <w:p w14:paraId="266FEBA6" w14:textId="77777777" w:rsidR="005D6CA4" w:rsidRPr="005D6CA4" w:rsidRDefault="005D6CA4" w:rsidP="00F2544E">
            <w:r w:rsidRPr="005D6CA4">
              <w:t>Squashberry</w:t>
            </w:r>
          </w:p>
        </w:tc>
        <w:tc>
          <w:tcPr>
            <w:tcW w:w="1956" w:type="dxa"/>
            <w:shd w:val="clear" w:color="auto" w:fill="auto"/>
          </w:tcPr>
          <w:p w14:paraId="2EAFFF38" w14:textId="77777777" w:rsidR="005D6CA4" w:rsidRPr="005D6CA4" w:rsidRDefault="005D6CA4" w:rsidP="00F2544E">
            <w:r w:rsidRPr="005D6CA4">
              <w:t>Lower</w:t>
            </w:r>
          </w:p>
        </w:tc>
      </w:tr>
      <w:tr w:rsidR="005D6CA4" w:rsidRPr="005D6CA4" w14:paraId="5E2DAB32" w14:textId="77777777" w:rsidTr="005D6CA4">
        <w:tc>
          <w:tcPr>
            <w:tcW w:w="1104" w:type="dxa"/>
            <w:shd w:val="clear" w:color="auto" w:fill="auto"/>
          </w:tcPr>
          <w:p w14:paraId="71187DC1" w14:textId="77777777" w:rsidR="005D6CA4" w:rsidRPr="005D6CA4" w:rsidRDefault="005D6CA4" w:rsidP="00F2544E">
            <w:pPr>
              <w:rPr>
                <w:bCs/>
              </w:rPr>
            </w:pPr>
            <w:r w:rsidRPr="005D6CA4">
              <w:rPr>
                <w:bCs/>
              </w:rPr>
              <w:t>ROAC</w:t>
            </w:r>
          </w:p>
        </w:tc>
        <w:tc>
          <w:tcPr>
            <w:tcW w:w="2340" w:type="dxa"/>
            <w:shd w:val="clear" w:color="auto" w:fill="auto"/>
          </w:tcPr>
          <w:p w14:paraId="539D3B2A" w14:textId="77777777" w:rsidR="005D6CA4" w:rsidRPr="005D6CA4" w:rsidRDefault="005D6CA4" w:rsidP="00F2544E">
            <w:r w:rsidRPr="005D6CA4">
              <w:t>Rosa acicularis</w:t>
            </w:r>
          </w:p>
        </w:tc>
        <w:tc>
          <w:tcPr>
            <w:tcW w:w="1860" w:type="dxa"/>
            <w:shd w:val="clear" w:color="auto" w:fill="auto"/>
          </w:tcPr>
          <w:p w14:paraId="51F3A362" w14:textId="77777777" w:rsidR="005D6CA4" w:rsidRPr="005D6CA4" w:rsidRDefault="005D6CA4" w:rsidP="00F2544E">
            <w:r w:rsidRPr="005D6CA4">
              <w:t>Prickly rose</w:t>
            </w:r>
          </w:p>
        </w:tc>
        <w:tc>
          <w:tcPr>
            <w:tcW w:w="1956" w:type="dxa"/>
            <w:shd w:val="clear" w:color="auto" w:fill="auto"/>
          </w:tcPr>
          <w:p w14:paraId="0ACFBA60" w14:textId="77777777" w:rsidR="005D6CA4" w:rsidRPr="005D6CA4" w:rsidRDefault="005D6CA4" w:rsidP="00F2544E">
            <w:r w:rsidRPr="005D6CA4">
              <w:t>Lower</w:t>
            </w:r>
          </w:p>
        </w:tc>
      </w:tr>
    </w:tbl>
    <w:p w14:paraId="190D9175" w14:textId="77777777" w:rsidR="005D6CA4" w:rsidRDefault="005D6CA4" w:rsidP="005D6CA4"/>
    <w:p w14:paraId="3891E562" w14:textId="77777777" w:rsidR="005D6CA4" w:rsidRDefault="005D6CA4" w:rsidP="005D6CA4">
      <w:pPr>
        <w:pStyle w:val="SClassInfoPara"/>
      </w:pPr>
      <w:r>
        <w:t>Description</w:t>
      </w:r>
    </w:p>
    <w:p w14:paraId="1B9CD6C6" w14:textId="77777777" w:rsidR="005D6CA4" w:rsidRDefault="005D6CA4" w:rsidP="005D6CA4">
      <w:r>
        <w:t>This class is characterized by mature balsam poplar and/or aspen. Mature stands can be more open than early seral stands (class A) but not always. Hardwoods begin to senesce after about 150yrs and a mixed age stand develops.</w:t>
      </w:r>
    </w:p>
    <w:p w14:paraId="39E1B17E" w14:textId="77777777" w:rsidR="005D6CA4" w:rsidRDefault="005D6CA4" w:rsidP="005D6CA4"/>
    <w:p w14:paraId="2263126E" w14:textId="77777777" w:rsidR="005D6CA4" w:rsidRDefault="005D6CA4" w:rsidP="005D6CA4">
      <w:pPr>
        <w:pStyle w:val="InfoPara"/>
      </w:pPr>
      <w:r>
        <w:t>References</w:t>
      </w:r>
    </w:p>
    <w:p w14:paraId="4DC6CFC4" w14:textId="77777777" w:rsidR="005D6CA4" w:rsidRDefault="005D6CA4" w:rsidP="005D6CA4">
      <w:r>
        <w:t>Clark, M.H. and M.S. Duffy. 2006.Soil Survey of Denali National Park, Alaska. USDA NRCS. Available online at: http://soildatamart.nrcs.usda.gov/Manuscripts/AK651/0/DenaliPark.pdf.</w:t>
      </w:r>
    </w:p>
    <w:p w14:paraId="5F1D68D2" w14:textId="77777777" w:rsidR="005D6CA4" w:rsidRDefault="005D6CA4" w:rsidP="005D6CA4"/>
    <w:p w14:paraId="064B193C" w14:textId="77777777" w:rsidR="005D6CA4" w:rsidRDefault="005D6CA4" w:rsidP="005D6CA4">
      <w:r>
        <w:t>Harris, Holly T. 1990. Populus balsamifera subsp. balsamifera. In: Fire Effects Information System, [Online]. USDA Forest Service, Rocky Mountain Research Station, Fire Sciences Laboratory (Producer). Available: http://www.fs.fed.us/database/feis/ [2008, March 27].</w:t>
      </w:r>
    </w:p>
    <w:p w14:paraId="0A13B737" w14:textId="77777777" w:rsidR="005D6CA4" w:rsidRDefault="005D6CA4" w:rsidP="005D6CA4"/>
    <w:p w14:paraId="31687719" w14:textId="77777777" w:rsidR="005D6CA4" w:rsidRDefault="005D6CA4" w:rsidP="005D6CA4">
      <w:r>
        <w:t>Howard, Janet L. 1996. Populus tremuloides. In: Fire Effects Information System, [Online]. USDA Forest Service, Rocky Mountain Research Station, Fire Sciences Laboratory (Producer). Available: http://www.fs.fed.us/database/feis/ [2008, March 27].</w:t>
      </w:r>
    </w:p>
    <w:p w14:paraId="0FADC3D1" w14:textId="77777777" w:rsidR="005D6CA4" w:rsidRDefault="005D6CA4" w:rsidP="005D6CA4"/>
    <w:p w14:paraId="183DD237" w14:textId="77777777" w:rsidR="005D6CA4" w:rsidRDefault="005D6CA4" w:rsidP="005D6CA4">
      <w:r>
        <w:t>Jorgenson, M.T. et al. 2003. An ecological land survey for Fort Richardson, Alaska. Cold Regions Research and Engineering Laboratory, Hanover, New Hampshire, ERDC/CRREL TR-03019.</w:t>
      </w:r>
    </w:p>
    <w:p w14:paraId="16B63EAE" w14:textId="77777777" w:rsidR="005D6CA4" w:rsidRDefault="005D6CA4" w:rsidP="005D6CA4"/>
    <w:p w14:paraId="688F639D" w14:textId="77777777" w:rsidR="005D6CA4" w:rsidRDefault="005D6CA4" w:rsidP="005D6CA4">
      <w:r>
        <w:t>NatureServe. 2008. International Ecological Classification Standard: Terrestrial Ecological Classifications. Draft Ecological Systems Description for Alaska Boreal and Sub-boreal Regions.</w:t>
      </w:r>
    </w:p>
    <w:p w14:paraId="5FED6609" w14:textId="77777777" w:rsidR="005D6CA4" w:rsidRDefault="005D6CA4" w:rsidP="005D6CA4"/>
    <w:p w14:paraId="3170459B" w14:textId="77777777" w:rsidR="005D6CA4" w:rsidRDefault="005D6CA4" w:rsidP="005D6CA4">
      <w:r>
        <w:t>Viereck, L.A. 1979. Characteristics of treeline plant communities in Alaska. Holarctic Ecology. 2: 228-238.</w:t>
      </w:r>
    </w:p>
    <w:p w14:paraId="3B2B1916" w14:textId="77777777" w:rsidR="004D5F12" w:rsidRPr="00A43E41" w:rsidRDefault="004D5F12" w:rsidP="005D6CA4"/>
    <w:sectPr w:rsidR="004D5F12" w:rsidRPr="00A43E41" w:rsidSect="00FE41C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1BBC5" w14:textId="77777777" w:rsidR="00C06479" w:rsidRDefault="00C06479">
      <w:r>
        <w:separator/>
      </w:r>
    </w:p>
  </w:endnote>
  <w:endnote w:type="continuationSeparator" w:id="0">
    <w:p w14:paraId="7F5FE701" w14:textId="77777777" w:rsidR="00C06479" w:rsidRDefault="00C0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59F4E" w14:textId="77777777" w:rsidR="005D6CA4" w:rsidRDefault="005D6CA4" w:rsidP="005D6CA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F5EA8" w14:textId="77777777" w:rsidR="00C06479" w:rsidRDefault="00C06479">
      <w:r>
        <w:separator/>
      </w:r>
    </w:p>
  </w:footnote>
  <w:footnote w:type="continuationSeparator" w:id="0">
    <w:p w14:paraId="714C9F55" w14:textId="77777777" w:rsidR="00C06479" w:rsidRDefault="00C06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35F2D" w14:textId="77777777" w:rsidR="00A43E41" w:rsidRDefault="00A43E41" w:rsidP="005D6CA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6CA4"/>
    <w:rsid w:val="00007C48"/>
    <w:rsid w:val="0003202F"/>
    <w:rsid w:val="0004797F"/>
    <w:rsid w:val="00077A85"/>
    <w:rsid w:val="00097251"/>
    <w:rsid w:val="000E1EC5"/>
    <w:rsid w:val="000E759B"/>
    <w:rsid w:val="00110079"/>
    <w:rsid w:val="00117805"/>
    <w:rsid w:val="001514F9"/>
    <w:rsid w:val="00174486"/>
    <w:rsid w:val="001824B8"/>
    <w:rsid w:val="00193946"/>
    <w:rsid w:val="00196C68"/>
    <w:rsid w:val="001A07B5"/>
    <w:rsid w:val="001A5277"/>
    <w:rsid w:val="001A6573"/>
    <w:rsid w:val="001E43F5"/>
    <w:rsid w:val="002206B7"/>
    <w:rsid w:val="00220975"/>
    <w:rsid w:val="002233CE"/>
    <w:rsid w:val="00242A9C"/>
    <w:rsid w:val="00272B25"/>
    <w:rsid w:val="00292706"/>
    <w:rsid w:val="002A69B2"/>
    <w:rsid w:val="002E41A1"/>
    <w:rsid w:val="00300000"/>
    <w:rsid w:val="0031662A"/>
    <w:rsid w:val="003172E2"/>
    <w:rsid w:val="00320910"/>
    <w:rsid w:val="003319D8"/>
    <w:rsid w:val="003B6DBD"/>
    <w:rsid w:val="003C703C"/>
    <w:rsid w:val="003F322E"/>
    <w:rsid w:val="00414DA8"/>
    <w:rsid w:val="00424E99"/>
    <w:rsid w:val="0042550C"/>
    <w:rsid w:val="0042737A"/>
    <w:rsid w:val="00447829"/>
    <w:rsid w:val="00447BAA"/>
    <w:rsid w:val="00452B5E"/>
    <w:rsid w:val="00455D4C"/>
    <w:rsid w:val="00476F39"/>
    <w:rsid w:val="00491F12"/>
    <w:rsid w:val="004D24E0"/>
    <w:rsid w:val="004D5F12"/>
    <w:rsid w:val="004D6A70"/>
    <w:rsid w:val="004D7DCF"/>
    <w:rsid w:val="004E7DB5"/>
    <w:rsid w:val="005035F5"/>
    <w:rsid w:val="00503C61"/>
    <w:rsid w:val="00513848"/>
    <w:rsid w:val="00513AFB"/>
    <w:rsid w:val="0052386E"/>
    <w:rsid w:val="00530D3E"/>
    <w:rsid w:val="00537D33"/>
    <w:rsid w:val="0054090D"/>
    <w:rsid w:val="005446EB"/>
    <w:rsid w:val="00557492"/>
    <w:rsid w:val="005B1DDE"/>
    <w:rsid w:val="005C7A42"/>
    <w:rsid w:val="005D242C"/>
    <w:rsid w:val="005D6CA4"/>
    <w:rsid w:val="005E6650"/>
    <w:rsid w:val="005F3253"/>
    <w:rsid w:val="00605473"/>
    <w:rsid w:val="00616941"/>
    <w:rsid w:val="00621C0C"/>
    <w:rsid w:val="00634703"/>
    <w:rsid w:val="00646981"/>
    <w:rsid w:val="0069633E"/>
    <w:rsid w:val="006E57D4"/>
    <w:rsid w:val="006F39FC"/>
    <w:rsid w:val="00722B5D"/>
    <w:rsid w:val="0072707C"/>
    <w:rsid w:val="0074072B"/>
    <w:rsid w:val="00740E0B"/>
    <w:rsid w:val="00747459"/>
    <w:rsid w:val="007742B4"/>
    <w:rsid w:val="007A721A"/>
    <w:rsid w:val="007B5284"/>
    <w:rsid w:val="007C7863"/>
    <w:rsid w:val="00820371"/>
    <w:rsid w:val="00821A9F"/>
    <w:rsid w:val="0083018E"/>
    <w:rsid w:val="0084119C"/>
    <w:rsid w:val="00850C8E"/>
    <w:rsid w:val="0087316E"/>
    <w:rsid w:val="00877475"/>
    <w:rsid w:val="008779C3"/>
    <w:rsid w:val="008F01B1"/>
    <w:rsid w:val="00901CA2"/>
    <w:rsid w:val="00907797"/>
    <w:rsid w:val="00945DBA"/>
    <w:rsid w:val="009606C8"/>
    <w:rsid w:val="00966095"/>
    <w:rsid w:val="00986A7A"/>
    <w:rsid w:val="009903A9"/>
    <w:rsid w:val="009B03E6"/>
    <w:rsid w:val="009B232E"/>
    <w:rsid w:val="009D25CD"/>
    <w:rsid w:val="009D674B"/>
    <w:rsid w:val="009E0DB5"/>
    <w:rsid w:val="009E6357"/>
    <w:rsid w:val="009F5F8E"/>
    <w:rsid w:val="00A16194"/>
    <w:rsid w:val="00A2791D"/>
    <w:rsid w:val="00A309E2"/>
    <w:rsid w:val="00A36D75"/>
    <w:rsid w:val="00A43E41"/>
    <w:rsid w:val="00A6020D"/>
    <w:rsid w:val="00A851A7"/>
    <w:rsid w:val="00AB3795"/>
    <w:rsid w:val="00AC570D"/>
    <w:rsid w:val="00AF1CDE"/>
    <w:rsid w:val="00AF1E11"/>
    <w:rsid w:val="00AF4B2B"/>
    <w:rsid w:val="00B30030"/>
    <w:rsid w:val="00B44A3C"/>
    <w:rsid w:val="00B60C63"/>
    <w:rsid w:val="00B84C7B"/>
    <w:rsid w:val="00BC14B6"/>
    <w:rsid w:val="00C06479"/>
    <w:rsid w:val="00C07F5E"/>
    <w:rsid w:val="00C50B12"/>
    <w:rsid w:val="00C5204F"/>
    <w:rsid w:val="00C66E45"/>
    <w:rsid w:val="00C827A9"/>
    <w:rsid w:val="00CA0BB9"/>
    <w:rsid w:val="00CA1418"/>
    <w:rsid w:val="00CB7469"/>
    <w:rsid w:val="00CD6118"/>
    <w:rsid w:val="00CD68F6"/>
    <w:rsid w:val="00CE79FF"/>
    <w:rsid w:val="00CF2056"/>
    <w:rsid w:val="00D060DC"/>
    <w:rsid w:val="00D16916"/>
    <w:rsid w:val="00D178C7"/>
    <w:rsid w:val="00D306FA"/>
    <w:rsid w:val="00D367FB"/>
    <w:rsid w:val="00D46D39"/>
    <w:rsid w:val="00D52C2E"/>
    <w:rsid w:val="00D534D2"/>
    <w:rsid w:val="00D553D0"/>
    <w:rsid w:val="00D62775"/>
    <w:rsid w:val="00D81349"/>
    <w:rsid w:val="00D92158"/>
    <w:rsid w:val="00D95971"/>
    <w:rsid w:val="00DA63B1"/>
    <w:rsid w:val="00DB16CA"/>
    <w:rsid w:val="00DC4BA7"/>
    <w:rsid w:val="00DD3902"/>
    <w:rsid w:val="00DE0F2D"/>
    <w:rsid w:val="00DE40A7"/>
    <w:rsid w:val="00DE7AB5"/>
    <w:rsid w:val="00DF0616"/>
    <w:rsid w:val="00DF14CA"/>
    <w:rsid w:val="00E00139"/>
    <w:rsid w:val="00E109E9"/>
    <w:rsid w:val="00E50BB8"/>
    <w:rsid w:val="00E61C50"/>
    <w:rsid w:val="00E7520B"/>
    <w:rsid w:val="00EB2776"/>
    <w:rsid w:val="00EC4A14"/>
    <w:rsid w:val="00EF02EA"/>
    <w:rsid w:val="00EF4A40"/>
    <w:rsid w:val="00F43204"/>
    <w:rsid w:val="00F53D1F"/>
    <w:rsid w:val="00F86C13"/>
    <w:rsid w:val="00F948F2"/>
    <w:rsid w:val="00FE2EE9"/>
    <w:rsid w:val="00FE3B73"/>
    <w:rsid w:val="00FE41CA"/>
    <w:rsid w:val="00FE6871"/>
    <w:rsid w:val="00FF0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88B7FB"/>
  <w15:docId w15:val="{C342AF35-8E5E-4EA8-B5D4-5DA14F0C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F948F2"/>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F948F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pSTitle">
    <w:name w:val="BpS_Title"/>
    <w:basedOn w:val="Heading1"/>
    <w:rsid w:val="00901CA2"/>
    <w:pPr>
      <w:spacing w:before="0"/>
    </w:pPr>
    <w:rPr>
      <w:sz w:val="28"/>
    </w:rPr>
  </w:style>
  <w:style w:type="paragraph" w:styleId="Header">
    <w:name w:val="header"/>
    <w:basedOn w:val="Normal"/>
    <w:rsid w:val="00F948F2"/>
    <w:pPr>
      <w:tabs>
        <w:tab w:val="center" w:pos="4320"/>
        <w:tab w:val="right" w:pos="8640"/>
      </w:tabs>
    </w:pPr>
  </w:style>
  <w:style w:type="paragraph" w:styleId="Footer">
    <w:name w:val="footer"/>
    <w:basedOn w:val="Normal"/>
    <w:rsid w:val="00F948F2"/>
    <w:pPr>
      <w:tabs>
        <w:tab w:val="center" w:pos="4320"/>
        <w:tab w:val="right" w:pos="8640"/>
      </w:tabs>
    </w:pPr>
  </w:style>
  <w:style w:type="paragraph" w:customStyle="1" w:styleId="InfoPara">
    <w:name w:val="Info_Para"/>
    <w:basedOn w:val="Normal"/>
    <w:next w:val="Normal"/>
    <w:rsid w:val="00F86C13"/>
    <w:pPr>
      <w:spacing w:before="120" w:after="20"/>
    </w:pPr>
    <w:rPr>
      <w:b/>
    </w:rPr>
  </w:style>
  <w:style w:type="paragraph" w:customStyle="1" w:styleId="ReportSection">
    <w:name w:val="Report_Section"/>
    <w:basedOn w:val="BpSTitle"/>
    <w:next w:val="Normal"/>
    <w:rsid w:val="00D81349"/>
    <w:pPr>
      <w:pBdr>
        <w:top w:val="single" w:sz="4" w:space="1" w:color="auto"/>
        <w:left w:val="single" w:sz="4" w:space="4" w:color="auto"/>
        <w:bottom w:val="single" w:sz="4" w:space="1" w:color="auto"/>
        <w:right w:val="single" w:sz="4" w:space="4" w:color="auto"/>
      </w:pBdr>
      <w:shd w:val="clear" w:color="auto" w:fill="E6E6E6"/>
      <w:spacing w:before="360"/>
    </w:pPr>
    <w:rPr>
      <w:rFonts w:cs="Times New Roman"/>
      <w:i/>
      <w:sz w:val="24"/>
      <w:szCs w:val="20"/>
    </w:rPr>
  </w:style>
  <w:style w:type="paragraph" w:customStyle="1" w:styleId="BpSHeader">
    <w:name w:val="BpS_Header"/>
    <w:basedOn w:val="Normal"/>
    <w:next w:val="Normal"/>
    <w:rsid w:val="009E0DB5"/>
    <w:pPr>
      <w:pBdr>
        <w:top w:val="dotted" w:sz="4" w:space="1" w:color="auto"/>
        <w:left w:val="dotted" w:sz="4" w:space="4" w:color="auto"/>
        <w:bottom w:val="dotted" w:sz="4" w:space="1" w:color="auto"/>
        <w:right w:val="dotted" w:sz="4" w:space="4" w:color="auto"/>
      </w:pBdr>
      <w:shd w:val="clear" w:color="auto" w:fill="F3F3F3"/>
    </w:pPr>
  </w:style>
  <w:style w:type="paragraph" w:customStyle="1" w:styleId="SClassInfoPara">
    <w:name w:val="SClass_Info_Para"/>
    <w:basedOn w:val="Normal"/>
    <w:next w:val="Normal"/>
    <w:rsid w:val="00EC4A14"/>
    <w:pPr>
      <w:spacing w:before="120"/>
    </w:pPr>
    <w:rPr>
      <w:i/>
      <w:u w:val="single"/>
    </w:rPr>
  </w:style>
  <w:style w:type="paragraph" w:styleId="BalloonText">
    <w:name w:val="Balloon Text"/>
    <w:basedOn w:val="Normal"/>
    <w:link w:val="BalloonTextChar"/>
    <w:uiPriority w:val="99"/>
    <w:semiHidden/>
    <w:unhideWhenUsed/>
    <w:rsid w:val="0072707C"/>
    <w:rPr>
      <w:rFonts w:ascii="Segoe UI" w:hAnsi="Segoe UI" w:cs="Segoe UI"/>
      <w:sz w:val="18"/>
      <w:szCs w:val="18"/>
    </w:rPr>
  </w:style>
  <w:style w:type="character" w:customStyle="1" w:styleId="BalloonTextChar">
    <w:name w:val="Balloon Text Char"/>
    <w:link w:val="BalloonText"/>
    <w:uiPriority w:val="99"/>
    <w:semiHidden/>
    <w:rsid w:val="007270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872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lankenship\Documents\aLANDFIRE\MODELING\BpSreview\AKdocs\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C8FDF-7736-4808-9B83-C992C3CEF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Report_Template</Template>
  <TotalTime>1</TotalTime>
  <Pages>4</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USDA Forest Service</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 Blankenship</dc:creator>
  <cp:keywords/>
  <dc:description/>
  <cp:lastModifiedBy>Kori Blankenship</cp:lastModifiedBy>
  <cp:revision>3</cp:revision>
  <cp:lastPrinted>1900-01-01T08:00:00Z</cp:lastPrinted>
  <dcterms:created xsi:type="dcterms:W3CDTF">2021-06-28T22:33:00Z</dcterms:created>
  <dcterms:modified xsi:type="dcterms:W3CDTF">2021-06-28T22:33:00Z</dcterms:modified>
</cp:coreProperties>
</file>